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F76F" w14:textId="77777777" w:rsidR="00874AB5" w:rsidRDefault="00874AB5" w:rsidP="00874AB5">
      <w:pPr>
        <w:pStyle w:val="Bezproreda"/>
      </w:pPr>
      <w:r>
        <w:t>Naziv obveznika: OSNO</w:t>
      </w:r>
      <w:r w:rsidR="003841AF">
        <w:t>VNA ŠKOLA KRAPINSKE TOPLICE</w:t>
      </w:r>
      <w:r w:rsidR="003841AF">
        <w:tab/>
      </w:r>
      <w:r w:rsidR="003841AF">
        <w:tab/>
        <w:t>Broj RKP-a: 16019</w:t>
      </w:r>
    </w:p>
    <w:p w14:paraId="67F12447" w14:textId="77777777" w:rsidR="00874AB5" w:rsidRDefault="00874AB5" w:rsidP="00874AB5">
      <w:pPr>
        <w:pStyle w:val="Bezproreda"/>
      </w:pPr>
      <w:r>
        <w:t xml:space="preserve">Sjedište obveznika: </w:t>
      </w:r>
      <w:r w:rsidR="003841AF">
        <w:t>49217 KRAPINSKE TOPLICE</w:t>
      </w:r>
      <w:r w:rsidR="003841AF">
        <w:tab/>
      </w:r>
      <w:r w:rsidR="003841AF">
        <w:tab/>
      </w:r>
      <w:r w:rsidR="003841AF">
        <w:tab/>
        <w:t>Matični broj: 3016374</w:t>
      </w:r>
    </w:p>
    <w:p w14:paraId="2909B886" w14:textId="77777777" w:rsidR="00874AB5" w:rsidRDefault="00874AB5" w:rsidP="00874AB5">
      <w:pPr>
        <w:pStyle w:val="Bezproreda"/>
      </w:pPr>
      <w:r>
        <w:t>Adresa sjedišta ob</w:t>
      </w:r>
      <w:r w:rsidR="003841AF">
        <w:t>veznika: ZAGREBAČKA 12</w:t>
      </w:r>
      <w:r>
        <w:tab/>
      </w:r>
      <w:r>
        <w:tab/>
      </w:r>
      <w:r w:rsidR="003841AF">
        <w:t xml:space="preserve">              OIB: 46106875125</w:t>
      </w:r>
    </w:p>
    <w:p w14:paraId="74F8A266" w14:textId="77777777" w:rsidR="00874AB5" w:rsidRDefault="003841AF" w:rsidP="00874AB5">
      <w:pPr>
        <w:pStyle w:val="Bezproreda"/>
      </w:pPr>
      <w:r>
        <w:t>Razina: 31</w:t>
      </w:r>
      <w:r>
        <w:tab/>
      </w:r>
      <w:r>
        <w:tab/>
        <w:t xml:space="preserve">                                                                      </w:t>
      </w:r>
      <w:r w:rsidR="00874AB5">
        <w:t>Šifra djelatnosti: 8520</w:t>
      </w:r>
    </w:p>
    <w:p w14:paraId="017B2C54" w14:textId="77777777" w:rsidR="00874AB5" w:rsidRDefault="00874AB5">
      <w:r>
        <w:t>Razdjel: 000</w:t>
      </w:r>
    </w:p>
    <w:p w14:paraId="6D603CFF" w14:textId="77777777" w:rsidR="000D1580" w:rsidRDefault="00E529CF" w:rsidP="000D1580">
      <w:pPr>
        <w:jc w:val="center"/>
      </w:pPr>
      <w:r>
        <w:t>BILJEŠKE UZ FINANCIJSKE IZVJEŠTAJE</w:t>
      </w:r>
    </w:p>
    <w:p w14:paraId="20110278" w14:textId="26B1AABE" w:rsidR="008504BF" w:rsidRDefault="00E529CF" w:rsidP="000D1580">
      <w:pPr>
        <w:jc w:val="center"/>
      </w:pPr>
      <w:r>
        <w:t>Z</w:t>
      </w:r>
      <w:r w:rsidR="002A5236">
        <w:t>A RAZDOBLJE OD 01.SIJEČNJA DO 31. PROSINCA</w:t>
      </w:r>
      <w:r w:rsidR="0065261B">
        <w:t xml:space="preserve"> 202</w:t>
      </w:r>
      <w:r w:rsidR="00A91A3E">
        <w:t>4</w:t>
      </w:r>
      <w:r>
        <w:t>. GODINE</w:t>
      </w:r>
    </w:p>
    <w:p w14:paraId="47986FF6" w14:textId="77777777" w:rsidR="00A51C15" w:rsidRDefault="00A51C15" w:rsidP="000D1580">
      <w:pPr>
        <w:jc w:val="center"/>
      </w:pPr>
    </w:p>
    <w:p w14:paraId="3E0C1D50" w14:textId="77777777" w:rsidR="00A51C15" w:rsidRDefault="00A51C15" w:rsidP="00A51C15">
      <w:pPr>
        <w:pStyle w:val="Odlomakpopisa"/>
        <w:numPr>
          <w:ilvl w:val="0"/>
          <w:numId w:val="8"/>
        </w:numPr>
        <w:rPr>
          <w:b/>
          <w:sz w:val="28"/>
          <w:szCs w:val="28"/>
        </w:rPr>
      </w:pPr>
      <w:r w:rsidRPr="00A51C15">
        <w:rPr>
          <w:b/>
          <w:sz w:val="28"/>
          <w:szCs w:val="28"/>
        </w:rPr>
        <w:t>UVOD – SAŽETAK I DJELOKRUG RADA</w:t>
      </w:r>
    </w:p>
    <w:p w14:paraId="2315BA58" w14:textId="54802832" w:rsidR="0085248B" w:rsidRDefault="00A51C15" w:rsidP="00D00830">
      <w:r>
        <w:t xml:space="preserve">Osnovna škola Krapinske Toplice je osnovnoškolska ustanova sa sjedištem u Krapinskim Toplicama te obuhvaća centralnu školu i dvije područne škole: </w:t>
      </w:r>
      <w:proofErr w:type="spellStart"/>
      <w:r>
        <w:t>Gregurovec</w:t>
      </w:r>
      <w:proofErr w:type="spellEnd"/>
      <w:r>
        <w:t xml:space="preserve"> i Mala </w:t>
      </w:r>
      <w:proofErr w:type="spellStart"/>
      <w:r>
        <w:t>Er</w:t>
      </w:r>
      <w:r w:rsidR="0065261B">
        <w:t>penja</w:t>
      </w:r>
      <w:proofErr w:type="spellEnd"/>
      <w:r w:rsidR="00460DA4">
        <w:t>, od kojih jedna trenutno ne radi</w:t>
      </w:r>
      <w:r w:rsidR="0065261B">
        <w:t xml:space="preserve">. </w:t>
      </w:r>
      <w:r w:rsidR="00D00830">
        <w:t xml:space="preserve"> </w:t>
      </w:r>
      <w:r w:rsidR="0085248B">
        <w:t xml:space="preserve">Osnovna djelatnost obuhvaća odgoj i obrazovanje djece i mladih. U školi se provodi </w:t>
      </w:r>
      <w:r w:rsidR="000312C3">
        <w:t>redovni program od 1.-8. Razreda  kojim učenik stječe znanja i sposobnosti za nastavak obrazovanja.</w:t>
      </w:r>
    </w:p>
    <w:p w14:paraId="139A7E24" w14:textId="77777777" w:rsidR="000312C3" w:rsidRPr="00A51C15" w:rsidRDefault="000312C3" w:rsidP="00D00830">
      <w:r>
        <w:t xml:space="preserve">Školu zastupa i predstavlja ravnatelj Samson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>.</w:t>
      </w:r>
    </w:p>
    <w:p w14:paraId="28E5D916" w14:textId="77777777" w:rsidR="00E529CF" w:rsidRDefault="00E529CF" w:rsidP="00D00830">
      <w:r>
        <w:t>Osno</w:t>
      </w:r>
      <w:r w:rsidR="003841AF">
        <w:t>vna škola Krapinske Toplice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izvješćivanju u proračunskom računovodstvu.</w:t>
      </w:r>
    </w:p>
    <w:p w14:paraId="14C5E8B4" w14:textId="77777777" w:rsidR="000312C3" w:rsidRDefault="000312C3" w:rsidP="00D00830">
      <w:r>
        <w:t>Škola nije u sustavu PDV-a.</w:t>
      </w:r>
    </w:p>
    <w:p w14:paraId="077CEE5A" w14:textId="77777777" w:rsidR="00F84632" w:rsidRDefault="00F84632" w:rsidP="00D00830">
      <w:pPr>
        <w:pStyle w:val="Bezproreda"/>
      </w:pPr>
    </w:p>
    <w:p w14:paraId="5ED0A592" w14:textId="31F54AD8" w:rsidR="00F84632" w:rsidRDefault="00F84632" w:rsidP="00D00830">
      <w:pPr>
        <w:pStyle w:val="Bezproreda"/>
      </w:pPr>
    </w:p>
    <w:p w14:paraId="2A451E5B" w14:textId="38AA5363" w:rsidR="00D00830" w:rsidRDefault="00D00830" w:rsidP="00D00830">
      <w:pPr>
        <w:pStyle w:val="Bezproreda"/>
      </w:pPr>
    </w:p>
    <w:p w14:paraId="794DDDFE" w14:textId="3B4A6218" w:rsidR="00D00830" w:rsidRDefault="00D00830" w:rsidP="00D00830">
      <w:pPr>
        <w:pStyle w:val="Bezproreda"/>
      </w:pPr>
    </w:p>
    <w:p w14:paraId="2FA20045" w14:textId="77777777" w:rsidR="00D00830" w:rsidRDefault="00D00830" w:rsidP="00D00830">
      <w:pPr>
        <w:pStyle w:val="Bezproreda"/>
      </w:pPr>
    </w:p>
    <w:p w14:paraId="056CB8B2" w14:textId="77777777" w:rsidR="00DF11AC" w:rsidRPr="003841AF" w:rsidRDefault="00CD1FE7" w:rsidP="00D00830">
      <w:pPr>
        <w:rPr>
          <w:b/>
        </w:rPr>
      </w:pPr>
      <w:r>
        <w:rPr>
          <w:b/>
        </w:rPr>
        <w:lastRenderedPageBreak/>
        <w:t>1.</w:t>
      </w:r>
      <w:r w:rsidR="003841AF">
        <w:rPr>
          <w:b/>
        </w:rPr>
        <w:t>B</w:t>
      </w:r>
      <w:r w:rsidR="00DF11AC" w:rsidRPr="003841AF">
        <w:rPr>
          <w:b/>
        </w:rPr>
        <w:t>ilješke uz Izvještaj o prihodima i rashodima, primicima i izdacima</w:t>
      </w:r>
    </w:p>
    <w:p w14:paraId="36F6324C" w14:textId="77777777" w:rsidR="00D86A1C" w:rsidRDefault="00D86A1C" w:rsidP="00D00830">
      <w:pPr>
        <w:pStyle w:val="Bezproreda"/>
      </w:pPr>
    </w:p>
    <w:p w14:paraId="1DF458D7" w14:textId="10B4C82E" w:rsidR="0099192A" w:rsidRDefault="00DA6F99" w:rsidP="00D00830">
      <w:pPr>
        <w:pStyle w:val="Bezproreda"/>
      </w:pPr>
      <w:r>
        <w:t xml:space="preserve">Bilješka broj </w:t>
      </w:r>
      <w:r w:rsidR="00A202FC">
        <w:t>1</w:t>
      </w:r>
      <w:r w:rsidR="00077062">
        <w:t xml:space="preserve"> –</w:t>
      </w:r>
      <w:r w:rsidR="00A202FC">
        <w:t>636-</w:t>
      </w:r>
      <w:r w:rsidR="00077062">
        <w:t xml:space="preserve"> </w:t>
      </w:r>
      <w:r w:rsidR="002A5236">
        <w:t xml:space="preserve"> P</w:t>
      </w:r>
      <w:r w:rsidR="00077062">
        <w:t xml:space="preserve">omoći proračunskim korisnicima iz proračuna koji </w:t>
      </w:r>
      <w:r w:rsidR="00D45936">
        <w:t>im nije nadležan- (MZO za plaće i naknade plaća</w:t>
      </w:r>
      <w:r w:rsidR="00D00830">
        <w:t>, sufinanciranje školske kuhinje</w:t>
      </w:r>
      <w:r w:rsidR="00D45936">
        <w:t>)- u ovom razdoblju prihodi su veći zbog povećanja osnovice i obračunskih koeficijenta plaće</w:t>
      </w:r>
      <w:r w:rsidR="002A39DC">
        <w:t xml:space="preserve">, </w:t>
      </w:r>
      <w:r w:rsidR="00D00830">
        <w:t>sufinanciranja školske kuhinje.</w:t>
      </w:r>
      <w:r w:rsidR="002A39DC">
        <w:t xml:space="preserve"> </w:t>
      </w:r>
      <w:r w:rsidR="002A5236">
        <w:t xml:space="preserve">Kapitalne pomoći odnose se na nabavu udžbenika. </w:t>
      </w:r>
      <w:r w:rsidR="002A39DC">
        <w:t xml:space="preserve"> Ukupni prihodi od MZO iznose </w:t>
      </w:r>
      <w:r w:rsidR="00D00830">
        <w:t>1</w:t>
      </w:r>
      <w:r w:rsidR="002A39DC">
        <w:t>.</w:t>
      </w:r>
      <w:r w:rsidR="00A91A3E">
        <w:t>427</w:t>
      </w:r>
      <w:r w:rsidR="00D00830">
        <w:t>.</w:t>
      </w:r>
      <w:r w:rsidR="00A91A3E">
        <w:t>686</w:t>
      </w:r>
      <w:r w:rsidR="00A202FC">
        <w:t>,</w:t>
      </w:r>
      <w:r w:rsidR="00A91A3E">
        <w:t>50</w:t>
      </w:r>
      <w:r w:rsidR="002A39DC">
        <w:t xml:space="preserve"> </w:t>
      </w:r>
      <w:proofErr w:type="spellStart"/>
      <w:r w:rsidR="00D00830">
        <w:t>eur</w:t>
      </w:r>
      <w:proofErr w:type="spellEnd"/>
      <w:r w:rsidR="002A39DC">
        <w:t xml:space="preserve">. </w:t>
      </w:r>
      <w:r w:rsidR="00D00830">
        <w:t>5</w:t>
      </w:r>
      <w:r w:rsidR="002A39DC">
        <w:t>.</w:t>
      </w:r>
      <w:r w:rsidR="00D00830">
        <w:t>309</w:t>
      </w:r>
      <w:r w:rsidR="00A202FC">
        <w:t>,00</w:t>
      </w:r>
      <w:r w:rsidR="002A39DC">
        <w:t xml:space="preserve"> </w:t>
      </w:r>
      <w:proofErr w:type="spellStart"/>
      <w:r w:rsidR="00D00830">
        <w:t>eur</w:t>
      </w:r>
      <w:proofErr w:type="spellEnd"/>
      <w:r w:rsidR="002A39DC">
        <w:t xml:space="preserve"> iznose prihodi od Općine.</w:t>
      </w:r>
    </w:p>
    <w:p w14:paraId="4200F1AB" w14:textId="77777777" w:rsidR="00A202FC" w:rsidRDefault="00A202FC" w:rsidP="00D00830">
      <w:pPr>
        <w:pStyle w:val="Bezproreda"/>
      </w:pPr>
    </w:p>
    <w:p w14:paraId="3944047D" w14:textId="7F6F1954" w:rsidR="00A202FC" w:rsidRDefault="00A202FC" w:rsidP="00D00830">
      <w:pPr>
        <w:pStyle w:val="Bezproreda"/>
      </w:pPr>
      <w:r>
        <w:t xml:space="preserve">Bilješka broj 2-638- Tekuće pomoći temeljem prijenosa EU sredstava- odnose se na doznačena sredstva od projekta </w:t>
      </w:r>
      <w:r w:rsidR="00D00830">
        <w:t>„Darovit u fokusu“</w:t>
      </w:r>
      <w:r>
        <w:t>.</w:t>
      </w:r>
    </w:p>
    <w:p w14:paraId="642BBA07" w14:textId="7C8C8AF6" w:rsidR="00674378" w:rsidRDefault="00674378" w:rsidP="00D00830">
      <w:pPr>
        <w:pStyle w:val="Bezproreda"/>
      </w:pPr>
    </w:p>
    <w:p w14:paraId="36BBF934" w14:textId="51081A95" w:rsidR="00674378" w:rsidRDefault="00674378" w:rsidP="00D00830">
      <w:pPr>
        <w:pStyle w:val="Bezproreda"/>
      </w:pPr>
      <w:r>
        <w:t>Bilješka broj 3 – 6413- Prihodi od kamata na oročena sredstva- znatno veći u odnosu na proteklu godinu zbog povećanja kamate.</w:t>
      </w:r>
    </w:p>
    <w:p w14:paraId="016D0150" w14:textId="77777777" w:rsidR="00D86A1C" w:rsidRDefault="00D86A1C" w:rsidP="00D00830">
      <w:pPr>
        <w:pStyle w:val="Bezproreda"/>
      </w:pPr>
    </w:p>
    <w:p w14:paraId="27AC3F2E" w14:textId="3E001EAC" w:rsidR="00674378" w:rsidRDefault="00674378" w:rsidP="00674378">
      <w:pPr>
        <w:pStyle w:val="Bezproreda"/>
      </w:pPr>
      <w:r>
        <w:t xml:space="preserve">Bilješka broj 4- 652- Prihodi po posebnim propisima </w:t>
      </w:r>
      <w:r w:rsidR="00A91A3E">
        <w:t>veći</w:t>
      </w:r>
      <w:r>
        <w:t xml:space="preserve"> su u odnosu na 202</w:t>
      </w:r>
      <w:r w:rsidR="00A91A3E">
        <w:t>3</w:t>
      </w:r>
      <w:r>
        <w:t xml:space="preserve"> godinu </w:t>
      </w:r>
      <w:r w:rsidR="00A91A3E">
        <w:t>zbog većih cijena izleta</w:t>
      </w:r>
      <w:r>
        <w:t>.</w:t>
      </w:r>
    </w:p>
    <w:p w14:paraId="71DD37B6" w14:textId="77777777" w:rsidR="00D86A1C" w:rsidRDefault="00D86A1C" w:rsidP="00D00830">
      <w:pPr>
        <w:pStyle w:val="Bezproreda"/>
      </w:pPr>
    </w:p>
    <w:p w14:paraId="4EAF3FD2" w14:textId="62535AF3" w:rsidR="009E5DCA" w:rsidRDefault="009D08C4" w:rsidP="00D00830">
      <w:pPr>
        <w:pStyle w:val="Bezproreda"/>
      </w:pPr>
      <w:r>
        <w:t xml:space="preserve">Bilješka broj </w:t>
      </w:r>
      <w:r w:rsidR="00674378">
        <w:t>5</w:t>
      </w:r>
      <w:r w:rsidR="009E5DCA">
        <w:t xml:space="preserve"> – </w:t>
      </w:r>
      <w:r w:rsidR="00BC51EB">
        <w:t>6615-</w:t>
      </w:r>
      <w:r w:rsidR="009E5DCA">
        <w:t xml:space="preserve"> P</w:t>
      </w:r>
      <w:r w:rsidR="0093286B">
        <w:t>rihodi od pruženih usluga – u ovom razdoblju ostvareno je</w:t>
      </w:r>
      <w:r w:rsidR="00BC51EB">
        <w:t xml:space="preserve"> </w:t>
      </w:r>
      <w:r w:rsidR="00A91A3E">
        <w:t>više</w:t>
      </w:r>
      <w:r w:rsidR="0093286B">
        <w:t xml:space="preserve"> prihoda od naj</w:t>
      </w:r>
      <w:r w:rsidR="00F72E00">
        <w:t xml:space="preserve">ma </w:t>
      </w:r>
      <w:r w:rsidR="00394BC9">
        <w:t xml:space="preserve">kioska i prostora </w:t>
      </w:r>
      <w:r w:rsidR="00674378">
        <w:t xml:space="preserve"> </w:t>
      </w:r>
      <w:r w:rsidR="00A91A3E">
        <w:t>zbog povećanja cijena najma prostora</w:t>
      </w:r>
      <w:r w:rsidR="00674378">
        <w:t>.</w:t>
      </w:r>
    </w:p>
    <w:p w14:paraId="34303B20" w14:textId="77777777" w:rsidR="00D86A1C" w:rsidRDefault="00D86A1C" w:rsidP="00D00830">
      <w:pPr>
        <w:pStyle w:val="Bezproreda"/>
      </w:pPr>
    </w:p>
    <w:p w14:paraId="3958FA51" w14:textId="264E397E" w:rsidR="00E22188" w:rsidRDefault="00F72E00" w:rsidP="00D00830">
      <w:pPr>
        <w:pStyle w:val="Bezproreda"/>
      </w:pPr>
      <w:r>
        <w:t xml:space="preserve">Bilješka broj </w:t>
      </w:r>
      <w:r w:rsidR="0009736B">
        <w:t xml:space="preserve">6 </w:t>
      </w:r>
      <w:r w:rsidR="009E5DCA">
        <w:t xml:space="preserve">– </w:t>
      </w:r>
      <w:r w:rsidR="00BC51EB">
        <w:t>663-</w:t>
      </w:r>
      <w:r w:rsidR="005C74BF">
        <w:t xml:space="preserve"> Donacije od pravnih i fizičkih osoba – u tekućem</w:t>
      </w:r>
      <w:r w:rsidR="009D08C4">
        <w:t xml:space="preserve"> izvještajnom razdoblju</w:t>
      </w:r>
      <w:r>
        <w:t xml:space="preserve">  s</w:t>
      </w:r>
      <w:r w:rsidR="0093286B">
        <w:t>u</w:t>
      </w:r>
      <w:r>
        <w:t xml:space="preserve"> </w:t>
      </w:r>
      <w:r w:rsidR="00A91A3E">
        <w:t>povećane</w:t>
      </w:r>
      <w:r>
        <w:t xml:space="preserve">, </w:t>
      </w:r>
      <w:r w:rsidR="00A91A3E">
        <w:t xml:space="preserve">donirana su sredstva za školske izlete te kapitalne donacije novi </w:t>
      </w:r>
      <w:proofErr w:type="spellStart"/>
      <w:r w:rsidR="00A91A3E">
        <w:t>konvektomat</w:t>
      </w:r>
      <w:proofErr w:type="spellEnd"/>
      <w:r w:rsidR="00A91A3E">
        <w:t>, frižider</w:t>
      </w:r>
      <w:r w:rsidR="000279BA">
        <w:t>, interaktivni ekran</w:t>
      </w:r>
      <w:r w:rsidR="00A91A3E">
        <w:t>. Ukupne donacije iznose 21.016,95 eura.</w:t>
      </w:r>
    </w:p>
    <w:p w14:paraId="2587B80A" w14:textId="77777777" w:rsidR="00D86A1C" w:rsidRDefault="00D86A1C" w:rsidP="00D00830">
      <w:pPr>
        <w:pStyle w:val="Bezproreda"/>
      </w:pPr>
    </w:p>
    <w:p w14:paraId="62AC1D77" w14:textId="57629513" w:rsidR="00A7401D" w:rsidRDefault="00F72E00" w:rsidP="00D00830">
      <w:pPr>
        <w:pStyle w:val="Bezproreda"/>
      </w:pPr>
      <w:r>
        <w:t xml:space="preserve">Bilješka broj </w:t>
      </w:r>
      <w:r w:rsidR="00DA0B94">
        <w:t>7</w:t>
      </w:r>
      <w:r w:rsidR="00E22188">
        <w:t xml:space="preserve">- </w:t>
      </w:r>
      <w:r w:rsidR="00BC51EB">
        <w:t>671 -</w:t>
      </w:r>
      <w:r w:rsidR="00E22188">
        <w:t>Prihodi iz nad</w:t>
      </w:r>
      <w:r>
        <w:t xml:space="preserve">ležnog proračuna ostvareni su u </w:t>
      </w:r>
      <w:r w:rsidR="0009736B">
        <w:t>većem</w:t>
      </w:r>
      <w:r w:rsidR="00F87FEB">
        <w:t xml:space="preserve"> </w:t>
      </w:r>
      <w:r w:rsidR="00E22188">
        <w:t>iznosu nego u pret</w:t>
      </w:r>
      <w:r w:rsidR="00E04907">
        <w:t>ho</w:t>
      </w:r>
      <w:r w:rsidR="00A7401D">
        <w:t>dnom izvještajnom razdoblju</w:t>
      </w:r>
      <w:r w:rsidR="004F4567">
        <w:t xml:space="preserve"> </w:t>
      </w:r>
      <w:r w:rsidR="00A91A3E">
        <w:t>80.635,54</w:t>
      </w:r>
      <w:r w:rsidR="0009736B">
        <w:t xml:space="preserve"> </w:t>
      </w:r>
      <w:proofErr w:type="spellStart"/>
      <w:r w:rsidR="0009736B">
        <w:t>eur</w:t>
      </w:r>
      <w:proofErr w:type="spellEnd"/>
      <w:r w:rsidR="0009736B">
        <w:t xml:space="preserve"> i to zbog podmirivanja troškova izrade projektne dokumentacije.</w:t>
      </w:r>
      <w:r>
        <w:t xml:space="preserve"> </w:t>
      </w:r>
      <w:r w:rsidR="002A5236">
        <w:t xml:space="preserve"> </w:t>
      </w:r>
    </w:p>
    <w:p w14:paraId="19D67A90" w14:textId="5428B057" w:rsidR="00DA0B94" w:rsidRDefault="00DA0B94" w:rsidP="00D00830">
      <w:pPr>
        <w:pStyle w:val="Bezproreda"/>
      </w:pPr>
    </w:p>
    <w:p w14:paraId="3801E521" w14:textId="2A665921" w:rsidR="00DA0B94" w:rsidRDefault="00DA0B94" w:rsidP="00D00830">
      <w:pPr>
        <w:pStyle w:val="Bezproreda"/>
      </w:pPr>
      <w:r>
        <w:t xml:space="preserve">BILJEŠKA ZA NADLEŽNI PRORAČUN: </w:t>
      </w:r>
    </w:p>
    <w:p w14:paraId="6C4DBBA9" w14:textId="77777777" w:rsidR="002A5236" w:rsidRDefault="002A5236" w:rsidP="0009736B">
      <w:pPr>
        <w:pStyle w:val="Bezproreda"/>
        <w:rPr>
          <w:b/>
        </w:rPr>
      </w:pPr>
    </w:p>
    <w:p w14:paraId="7D25260C" w14:textId="593ACC25" w:rsidR="009139C7" w:rsidRDefault="009139C7" w:rsidP="00DA0B94">
      <w:pPr>
        <w:pStyle w:val="Bezproreda"/>
        <w:numPr>
          <w:ilvl w:val="0"/>
          <w:numId w:val="9"/>
        </w:numPr>
        <w:ind w:left="360"/>
      </w:pPr>
      <w:r>
        <w:t xml:space="preserve">Decentralizacija= </w:t>
      </w:r>
      <w:r w:rsidR="00646321">
        <w:t>51</w:t>
      </w:r>
      <w:r>
        <w:t>.</w:t>
      </w:r>
      <w:r w:rsidR="00646321">
        <w:t>751</w:t>
      </w:r>
      <w:r>
        <w:t>,</w:t>
      </w:r>
      <w:r w:rsidR="00646321">
        <w:t>02</w:t>
      </w:r>
    </w:p>
    <w:p w14:paraId="28A1F37A" w14:textId="4A4CE54A" w:rsidR="009139C7" w:rsidRDefault="009139C7" w:rsidP="00646321">
      <w:pPr>
        <w:pStyle w:val="Bezproreda"/>
        <w:numPr>
          <w:ilvl w:val="0"/>
          <w:numId w:val="9"/>
        </w:numPr>
        <w:ind w:left="360"/>
      </w:pPr>
      <w:r>
        <w:t xml:space="preserve">Školska shema= </w:t>
      </w:r>
      <w:r w:rsidR="00646321">
        <w:t>2</w:t>
      </w:r>
      <w:r>
        <w:t>.</w:t>
      </w:r>
      <w:r w:rsidR="00646321">
        <w:t>812</w:t>
      </w:r>
      <w:r>
        <w:t>,</w:t>
      </w:r>
      <w:r w:rsidR="00646321">
        <w:t>02</w:t>
      </w:r>
    </w:p>
    <w:p w14:paraId="680666FC" w14:textId="531CB3A0" w:rsidR="009139C7" w:rsidRDefault="009139C7" w:rsidP="00DA0B94">
      <w:pPr>
        <w:pStyle w:val="Bezproreda"/>
        <w:numPr>
          <w:ilvl w:val="0"/>
          <w:numId w:val="9"/>
        </w:numPr>
        <w:ind w:left="360"/>
      </w:pPr>
      <w:r>
        <w:t xml:space="preserve">Troškovi natjecanja = </w:t>
      </w:r>
      <w:r w:rsidR="00646321">
        <w:t>543,00</w:t>
      </w:r>
    </w:p>
    <w:p w14:paraId="58A9BF51" w14:textId="61880FB2" w:rsidR="009139C7" w:rsidRDefault="009139C7" w:rsidP="00DA0B94">
      <w:pPr>
        <w:pStyle w:val="Bezproreda"/>
        <w:numPr>
          <w:ilvl w:val="0"/>
          <w:numId w:val="9"/>
        </w:numPr>
        <w:ind w:left="360"/>
      </w:pPr>
      <w:r>
        <w:t>E tehničar =</w:t>
      </w:r>
      <w:r w:rsidR="00646321">
        <w:t>1.050,72</w:t>
      </w:r>
    </w:p>
    <w:p w14:paraId="031D643D" w14:textId="5A9C7E01" w:rsidR="009139C7" w:rsidRDefault="009139C7" w:rsidP="00DA0B94">
      <w:pPr>
        <w:pStyle w:val="Bezproreda"/>
        <w:numPr>
          <w:ilvl w:val="0"/>
          <w:numId w:val="9"/>
        </w:numPr>
        <w:ind w:left="360"/>
      </w:pPr>
      <w:r>
        <w:t xml:space="preserve">Građanski odgoj = </w:t>
      </w:r>
      <w:r w:rsidR="00646321">
        <w:t>517,53</w:t>
      </w:r>
    </w:p>
    <w:p w14:paraId="4014DA6F" w14:textId="4FA9B08F" w:rsidR="002A5236" w:rsidRDefault="009139C7" w:rsidP="00D00830">
      <w:pPr>
        <w:pStyle w:val="Bezproreda"/>
        <w:numPr>
          <w:ilvl w:val="0"/>
          <w:numId w:val="9"/>
        </w:numPr>
        <w:ind w:left="360"/>
      </w:pPr>
      <w:r>
        <w:t xml:space="preserve">Ostalo  = </w:t>
      </w:r>
      <w:r w:rsidR="00646321">
        <w:t>23</w:t>
      </w:r>
      <w:r w:rsidR="00D3771D">
        <w:t>.</w:t>
      </w:r>
      <w:r w:rsidR="00646321">
        <w:t>961,25</w:t>
      </w:r>
    </w:p>
    <w:p w14:paraId="2009D743" w14:textId="77777777" w:rsidR="0025722A" w:rsidRDefault="0025722A" w:rsidP="0025722A">
      <w:pPr>
        <w:pStyle w:val="Bezproreda"/>
        <w:ind w:left="360"/>
      </w:pPr>
    </w:p>
    <w:p w14:paraId="7B0CA552" w14:textId="29671F47" w:rsidR="00E22188" w:rsidRDefault="000B6E3D" w:rsidP="00D00830">
      <w:pPr>
        <w:pStyle w:val="Bezproreda"/>
      </w:pPr>
      <w:r>
        <w:t xml:space="preserve">Bilješka broj </w:t>
      </w:r>
      <w:r w:rsidR="0025722A">
        <w:t>8</w:t>
      </w:r>
      <w:r w:rsidR="009E63B8">
        <w:t xml:space="preserve"> – </w:t>
      </w:r>
      <w:r w:rsidR="004F4567">
        <w:t>31-</w:t>
      </w:r>
      <w:r w:rsidR="009E63B8">
        <w:t xml:space="preserve"> </w:t>
      </w:r>
      <w:r w:rsidR="00037900">
        <w:t>Rashodi</w:t>
      </w:r>
      <w:r w:rsidR="009E63B8">
        <w:t xml:space="preserve"> za zaposlene – povećan</w:t>
      </w:r>
      <w:r w:rsidR="00037900">
        <w:t>i</w:t>
      </w:r>
      <w:r w:rsidR="009E63B8">
        <w:t xml:space="preserve"> u odnosu na prethodno razdoblje zbog  </w:t>
      </w:r>
      <w:r w:rsidR="00E22188">
        <w:t>poveća</w:t>
      </w:r>
      <w:r w:rsidR="003F4BA5">
        <w:t>nja osnovice za obračun plaće</w:t>
      </w:r>
      <w:r w:rsidR="00F618A9">
        <w:t>, zapošljavanja zamjena za bolovanja</w:t>
      </w:r>
      <w:r w:rsidR="003F4BA5">
        <w:t>, većih koefici</w:t>
      </w:r>
      <w:r w:rsidR="00D86A1C">
        <w:t>jenata  i naknada</w:t>
      </w:r>
    </w:p>
    <w:p w14:paraId="2F2F2231" w14:textId="77777777" w:rsidR="009139C7" w:rsidRDefault="009139C7" w:rsidP="00D00830">
      <w:pPr>
        <w:pStyle w:val="Bezproreda"/>
      </w:pPr>
    </w:p>
    <w:p w14:paraId="24EE7A7F" w14:textId="3ACF01BD" w:rsidR="000414B3" w:rsidRDefault="000B6E3D" w:rsidP="00646321">
      <w:pPr>
        <w:pStyle w:val="Bezproreda"/>
      </w:pPr>
      <w:r>
        <w:t xml:space="preserve">Bilješka broj </w:t>
      </w:r>
      <w:r w:rsidR="0025722A">
        <w:t>9</w:t>
      </w:r>
      <w:r w:rsidR="009E63B8">
        <w:t xml:space="preserve"> – </w:t>
      </w:r>
      <w:r w:rsidR="004F4567">
        <w:t>32-</w:t>
      </w:r>
      <w:r w:rsidR="00037900">
        <w:t xml:space="preserve"> Materijalni rashodi – </w:t>
      </w:r>
      <w:r w:rsidR="0025722A">
        <w:t xml:space="preserve">povećani </w:t>
      </w:r>
      <w:r w:rsidR="003F4BA5">
        <w:t>su</w:t>
      </w:r>
      <w:r w:rsidR="00E22188">
        <w:t xml:space="preserve"> </w:t>
      </w:r>
      <w:r w:rsidR="00037900">
        <w:t>u odnosu na preth</w:t>
      </w:r>
      <w:r w:rsidR="009139C7">
        <w:t>odno izvještajno razdoblj</w:t>
      </w:r>
      <w:r w:rsidR="004F4567">
        <w:t>e</w:t>
      </w:r>
      <w:r w:rsidR="009139C7">
        <w:t xml:space="preserve"> . Povećani su troškovi za </w:t>
      </w:r>
      <w:r w:rsidR="004F4567">
        <w:t xml:space="preserve"> stručno usavršavanje zaposlenika</w:t>
      </w:r>
      <w:r w:rsidR="00646321">
        <w:t xml:space="preserve"> zbog polaganja obaveznih ispita za kućnog majstora i kuharice</w:t>
      </w:r>
      <w:r w:rsidR="0025722A">
        <w:t xml:space="preserve">  i naknada za prijevoz </w:t>
      </w:r>
      <w:r w:rsidR="00646321">
        <w:t>zbog većih cijena karata. Materijalni rashodi su u odnosu na prethodno razdoblje svi uvećani zbog inflacije i rasta cijena .</w:t>
      </w:r>
    </w:p>
    <w:p w14:paraId="6BDE1F71" w14:textId="7B51A52A" w:rsidR="00D86A1C" w:rsidRDefault="000414B3" w:rsidP="00D00830">
      <w:pPr>
        <w:pStyle w:val="Bezproreda"/>
      </w:pPr>
      <w:r>
        <w:t xml:space="preserve">Intelektualne i osobne usluge veće su u odnosu na prošlu godinu zbog </w:t>
      </w:r>
      <w:r w:rsidR="00062C3E">
        <w:t xml:space="preserve">više </w:t>
      </w:r>
      <w:r>
        <w:t>sklopljenih ugovora o djelu : e tehničar, građanski odgoj</w:t>
      </w:r>
      <w:r w:rsidR="00062C3E">
        <w:t>, Daroviti u fokusu.</w:t>
      </w:r>
    </w:p>
    <w:p w14:paraId="35D3981F" w14:textId="2D7E5168" w:rsidR="000414B3" w:rsidRDefault="000414B3" w:rsidP="00D00830">
      <w:pPr>
        <w:pStyle w:val="Bezproreda"/>
      </w:pPr>
      <w:r>
        <w:t>Ostale usluge veće su u odnosu na prošlu godinu zbog održavanja izleta.</w:t>
      </w:r>
    </w:p>
    <w:p w14:paraId="117FB7EE" w14:textId="77777777" w:rsidR="00D0066A" w:rsidRDefault="00D0066A" w:rsidP="00D00830">
      <w:pPr>
        <w:pStyle w:val="Bezproreda"/>
      </w:pPr>
    </w:p>
    <w:p w14:paraId="38B60F16" w14:textId="5AFBAB78" w:rsidR="00D0066A" w:rsidRDefault="00FB5181" w:rsidP="00D00830">
      <w:pPr>
        <w:pStyle w:val="Bezproreda"/>
      </w:pPr>
      <w:r>
        <w:t xml:space="preserve">Bilješka broj </w:t>
      </w:r>
      <w:r w:rsidR="00C540C0">
        <w:t>10</w:t>
      </w:r>
      <w:r w:rsidR="003F3251">
        <w:t xml:space="preserve"> –</w:t>
      </w:r>
      <w:r w:rsidR="00D0066A">
        <w:t xml:space="preserve"> </w:t>
      </w:r>
      <w:r w:rsidR="00755A0D">
        <w:t>34</w:t>
      </w:r>
      <w:r w:rsidR="00E44E73">
        <w:t>-</w:t>
      </w:r>
      <w:r w:rsidR="003F3251">
        <w:t xml:space="preserve"> Financijski rashodi </w:t>
      </w:r>
      <w:r w:rsidR="00D0066A">
        <w:t xml:space="preserve">- bankarske usluge </w:t>
      </w:r>
      <w:r w:rsidR="00646321">
        <w:t>su veće</w:t>
      </w:r>
      <w:r w:rsidR="00DA61BE">
        <w:t xml:space="preserve"> odnosu na prethodno izvješt</w:t>
      </w:r>
      <w:r w:rsidR="00D0066A">
        <w:t xml:space="preserve">ajno razdoblje zbog  </w:t>
      </w:r>
      <w:r w:rsidR="00646321">
        <w:t>većih cijena</w:t>
      </w:r>
      <w:r w:rsidR="00C540C0">
        <w:t xml:space="preserve"> bankarskih usluga.</w:t>
      </w:r>
    </w:p>
    <w:p w14:paraId="3B6D9157" w14:textId="77777777" w:rsidR="00D86A1C" w:rsidRDefault="00D86A1C" w:rsidP="00D00830">
      <w:pPr>
        <w:pStyle w:val="Bezproreda"/>
      </w:pPr>
    </w:p>
    <w:p w14:paraId="756D81FB" w14:textId="243DAF7A" w:rsidR="00AC555D" w:rsidRDefault="00AC06EF" w:rsidP="00D00830">
      <w:pPr>
        <w:pStyle w:val="Bezproreda"/>
      </w:pPr>
      <w:r>
        <w:t xml:space="preserve">Bilješka broj </w:t>
      </w:r>
      <w:r w:rsidR="00D0066A">
        <w:t>1</w:t>
      </w:r>
      <w:r w:rsidR="005B5C4C">
        <w:t>1</w:t>
      </w:r>
      <w:r w:rsidR="00D0066A">
        <w:t xml:space="preserve"> – </w:t>
      </w:r>
      <w:r w:rsidR="00755A0D">
        <w:t>37-</w:t>
      </w:r>
      <w:r w:rsidR="00D0066A">
        <w:t xml:space="preserve"> Naknade građanima i kućanstvima </w:t>
      </w:r>
      <w:r>
        <w:t xml:space="preserve"> – </w:t>
      </w:r>
      <w:r w:rsidR="00D0066A">
        <w:t xml:space="preserve"> odnose se na nabavu radnih udžbenika za učenike.</w:t>
      </w:r>
    </w:p>
    <w:p w14:paraId="6D81A8A5" w14:textId="222FAD2A" w:rsidR="005B5C4C" w:rsidRDefault="005B5C4C" w:rsidP="00D00830">
      <w:pPr>
        <w:pStyle w:val="Bezproreda"/>
      </w:pPr>
    </w:p>
    <w:p w14:paraId="1A12FB67" w14:textId="54809F06" w:rsidR="005B5C4C" w:rsidRDefault="005B5C4C" w:rsidP="00D00830">
      <w:pPr>
        <w:pStyle w:val="Bezproreda"/>
      </w:pPr>
      <w:r>
        <w:t>Bilješka broj 12- 38- Nabava higijenskih uložaka.</w:t>
      </w:r>
    </w:p>
    <w:p w14:paraId="0520700D" w14:textId="77777777" w:rsidR="00D0066A" w:rsidRDefault="00D0066A" w:rsidP="00D00830">
      <w:pPr>
        <w:pStyle w:val="Bezproreda"/>
      </w:pPr>
    </w:p>
    <w:p w14:paraId="48774B8F" w14:textId="5EFBD31D" w:rsidR="00D0066A" w:rsidRDefault="00D0066A" w:rsidP="00D00830">
      <w:pPr>
        <w:pStyle w:val="Bezproreda"/>
      </w:pPr>
      <w:r>
        <w:t>Bilješka broj 1</w:t>
      </w:r>
      <w:r w:rsidR="005B5C4C">
        <w:t>3</w:t>
      </w:r>
      <w:r>
        <w:t xml:space="preserve">- </w:t>
      </w:r>
      <w:r w:rsidR="00755A0D">
        <w:t xml:space="preserve">42- </w:t>
      </w:r>
      <w:r>
        <w:t xml:space="preserve">Rashodi za nabavu nefinancijske imovine- </w:t>
      </w:r>
      <w:r w:rsidR="009E5367">
        <w:t xml:space="preserve"> </w:t>
      </w:r>
      <w:bookmarkStart w:id="0" w:name="_Hlk125637669"/>
      <w:bookmarkStart w:id="1" w:name="_Hlk188528516"/>
      <w:r w:rsidR="00646321">
        <w:t xml:space="preserve">izrada dokumentacije i geodetski radovi za dvoranu, nabavljeni su printeri, školske ploče, </w:t>
      </w:r>
      <w:proofErr w:type="spellStart"/>
      <w:r w:rsidR="00646321">
        <w:t>konvektomat</w:t>
      </w:r>
      <w:proofErr w:type="spellEnd"/>
      <w:r w:rsidR="00646321">
        <w:t>, friži</w:t>
      </w:r>
      <w:r w:rsidR="000279BA">
        <w:t>der, kosilica, interaktivni ekran</w:t>
      </w:r>
      <w:r w:rsidR="005B5C4C">
        <w:t xml:space="preserve"> i knjige za knjižnicu i udžbenici</w:t>
      </w:r>
      <w:bookmarkEnd w:id="1"/>
      <w:r w:rsidR="005B5C4C">
        <w:t xml:space="preserve">. </w:t>
      </w:r>
    </w:p>
    <w:bookmarkEnd w:id="0"/>
    <w:p w14:paraId="239A8691" w14:textId="77777777" w:rsidR="00D86A1C" w:rsidRDefault="00D86A1C" w:rsidP="00D00830">
      <w:pPr>
        <w:pStyle w:val="Bezproreda"/>
      </w:pPr>
    </w:p>
    <w:p w14:paraId="7A292570" w14:textId="612B4DA6" w:rsidR="00D86A1C" w:rsidRDefault="00D0066A" w:rsidP="00D00830">
      <w:pPr>
        <w:pStyle w:val="Bezproreda"/>
      </w:pPr>
      <w:r>
        <w:t>Bilješka broj 1</w:t>
      </w:r>
      <w:r w:rsidR="009F0085">
        <w:t>4</w:t>
      </w:r>
      <w:r w:rsidR="009E5367">
        <w:t xml:space="preserve"> – </w:t>
      </w:r>
      <w:r w:rsidR="00C02164">
        <w:t>92211</w:t>
      </w:r>
      <w:r w:rsidR="00600FB0">
        <w:t xml:space="preserve"> </w:t>
      </w:r>
      <w:r w:rsidR="00EF601A">
        <w:t>- Višak prihoda i primitaka</w:t>
      </w:r>
      <w:r w:rsidR="00600FB0">
        <w:t xml:space="preserve"> </w:t>
      </w:r>
      <w:r w:rsidR="00E53144">
        <w:t xml:space="preserve">– preneseni </w:t>
      </w:r>
      <w:r w:rsidR="00A27AEE">
        <w:t>u prethodnom izvješ</w:t>
      </w:r>
      <w:r w:rsidR="006E58A5">
        <w:t xml:space="preserve">tajnom razdoblju </w:t>
      </w:r>
      <w:r w:rsidR="00600FB0">
        <w:t>iznosi</w:t>
      </w:r>
      <w:r w:rsidR="00AC555D">
        <w:t xml:space="preserve"> </w:t>
      </w:r>
      <w:r w:rsidR="006E58A5">
        <w:t xml:space="preserve"> </w:t>
      </w:r>
      <w:r w:rsidR="009E5367">
        <w:t xml:space="preserve"> </w:t>
      </w:r>
      <w:r w:rsidR="000279BA">
        <w:t>8</w:t>
      </w:r>
      <w:r w:rsidR="005B5C4C">
        <w:t>.</w:t>
      </w:r>
      <w:r w:rsidR="000279BA">
        <w:t>184</w:t>
      </w:r>
      <w:r w:rsidR="00696FD4">
        <w:t>,</w:t>
      </w:r>
      <w:r w:rsidR="000279BA">
        <w:t>92</w:t>
      </w:r>
      <w:r w:rsidR="009E5367">
        <w:t>.</w:t>
      </w:r>
      <w:r w:rsidR="005B5C4C">
        <w:t>eur</w:t>
      </w:r>
    </w:p>
    <w:p w14:paraId="178E45CE" w14:textId="77777777" w:rsidR="009E5367" w:rsidRDefault="009E5367" w:rsidP="00D00830">
      <w:pPr>
        <w:pStyle w:val="Bezproreda"/>
      </w:pPr>
    </w:p>
    <w:p w14:paraId="4818BD16" w14:textId="5266E4A5" w:rsidR="009E5367" w:rsidRDefault="009E5367" w:rsidP="00D00830">
      <w:pPr>
        <w:pStyle w:val="Bezproreda"/>
      </w:pPr>
      <w:r>
        <w:t>Bilješka broj 1</w:t>
      </w:r>
      <w:r w:rsidR="009F0085">
        <w:t>5</w:t>
      </w:r>
      <w:r>
        <w:t xml:space="preserve">- </w:t>
      </w:r>
      <w:r w:rsidR="00696FD4">
        <w:t>96</w:t>
      </w:r>
      <w:r>
        <w:t xml:space="preserve">- Obračunati prihodi- nenaplaćeni – </w:t>
      </w:r>
      <w:r w:rsidR="000B21D3">
        <w:t xml:space="preserve">pruženih usluga najma prostora </w:t>
      </w:r>
      <w:r w:rsidR="000279BA">
        <w:t>146</w:t>
      </w:r>
      <w:r w:rsidR="000B21D3">
        <w:t>,</w:t>
      </w:r>
      <w:r w:rsidR="000279BA">
        <w:t>00</w:t>
      </w:r>
      <w:r w:rsidR="000B21D3">
        <w:t>kn</w:t>
      </w:r>
      <w:r w:rsidR="00E55180">
        <w:t>, za kuhinju 47,88</w:t>
      </w:r>
      <w:r w:rsidR="000B21D3">
        <w:t>.</w:t>
      </w:r>
    </w:p>
    <w:p w14:paraId="781AD93E" w14:textId="77777777" w:rsidR="00AC555D" w:rsidRDefault="00AC555D" w:rsidP="00D00830">
      <w:pPr>
        <w:pStyle w:val="Bezproreda"/>
      </w:pPr>
    </w:p>
    <w:p w14:paraId="390D2113" w14:textId="3148BDB8" w:rsidR="00E53144" w:rsidRDefault="000B21D3" w:rsidP="00D00830">
      <w:pPr>
        <w:pStyle w:val="Bezproreda"/>
      </w:pPr>
      <w:r>
        <w:t xml:space="preserve"> Bilješka broj 1</w:t>
      </w:r>
      <w:r w:rsidR="009F0085">
        <w:t xml:space="preserve">6 </w:t>
      </w:r>
      <w:r>
        <w:t>–</w:t>
      </w:r>
      <w:r w:rsidR="00565908">
        <w:t>X005-X006 -</w:t>
      </w:r>
      <w:r w:rsidR="00A27AEE">
        <w:t xml:space="preserve">Višak prihoda i primitaka raspoloživ u sljedećem razdoblju </w:t>
      </w:r>
      <w:r w:rsidR="00AC555D">
        <w:t>– u ovom razdoblju</w:t>
      </w:r>
      <w:r>
        <w:t xml:space="preserve"> ostvaren je </w:t>
      </w:r>
      <w:r w:rsidR="000279BA">
        <w:t>višak</w:t>
      </w:r>
      <w:r>
        <w:t xml:space="preserve"> u iznosu </w:t>
      </w:r>
      <w:r w:rsidR="000279BA">
        <w:t>1</w:t>
      </w:r>
      <w:r w:rsidR="009F0085">
        <w:t>.</w:t>
      </w:r>
      <w:r w:rsidR="000279BA">
        <w:t>067</w:t>
      </w:r>
      <w:r w:rsidR="009F0085">
        <w:t>,</w:t>
      </w:r>
      <w:r w:rsidR="000279BA">
        <w:t>90</w:t>
      </w:r>
      <w:r w:rsidR="00AC555D">
        <w:t xml:space="preserve"> a nakon pribrajan</w:t>
      </w:r>
      <w:r>
        <w:t xml:space="preserve">ja viška iz prethodne godine </w:t>
      </w:r>
      <w:r w:rsidR="000279BA">
        <w:t>8.184</w:t>
      </w:r>
      <w:r w:rsidR="00565908">
        <w:t>,</w:t>
      </w:r>
      <w:r w:rsidR="000279BA">
        <w:t>92</w:t>
      </w:r>
      <w:r w:rsidR="00AC555D">
        <w:t xml:space="preserve"> </w:t>
      </w:r>
      <w:proofErr w:type="spellStart"/>
      <w:r w:rsidR="000279BA">
        <w:t>eur</w:t>
      </w:r>
      <w:proofErr w:type="spellEnd"/>
      <w:r w:rsidR="00AC555D">
        <w:t xml:space="preserve"> ukupni višak raspoloživ</w:t>
      </w:r>
      <w:r w:rsidR="00D86A1C">
        <w:t xml:space="preserve"> u </w:t>
      </w:r>
      <w:r>
        <w:t xml:space="preserve">sljedećem razdoblju iznosi </w:t>
      </w:r>
      <w:r w:rsidR="000279BA">
        <w:t>9</w:t>
      </w:r>
      <w:r w:rsidR="009F0085">
        <w:t>.</w:t>
      </w:r>
      <w:r w:rsidR="000279BA">
        <w:t>252</w:t>
      </w:r>
      <w:r w:rsidR="00565908">
        <w:t>.</w:t>
      </w:r>
      <w:r w:rsidR="000279BA">
        <w:t>82</w:t>
      </w:r>
      <w:r w:rsidR="00AC555D">
        <w:t xml:space="preserve"> </w:t>
      </w:r>
      <w:r w:rsidR="009F0085">
        <w:t>eura</w:t>
      </w:r>
      <w:r w:rsidR="00AC555D">
        <w:t>.</w:t>
      </w:r>
    </w:p>
    <w:p w14:paraId="47BAB1FD" w14:textId="77777777" w:rsidR="00D86A1C" w:rsidRDefault="00D86A1C" w:rsidP="00D00830">
      <w:pPr>
        <w:pStyle w:val="Bezproreda"/>
      </w:pPr>
    </w:p>
    <w:p w14:paraId="604B19D0" w14:textId="0C846EFC" w:rsidR="0048221B" w:rsidRDefault="00AC555D" w:rsidP="00D00830">
      <w:pPr>
        <w:pStyle w:val="Bezproreda"/>
      </w:pPr>
      <w:r>
        <w:t>Stanje novčanih sredstava na kraju izvještajno</w:t>
      </w:r>
      <w:r w:rsidR="000B21D3">
        <w:t>g razdoblja (</w:t>
      </w:r>
      <w:r w:rsidR="004238C8">
        <w:t>11K</w:t>
      </w:r>
      <w:r w:rsidR="000B21D3">
        <w:t xml:space="preserve">) iznosi </w:t>
      </w:r>
      <w:r w:rsidR="000279BA">
        <w:t>24</w:t>
      </w:r>
      <w:r w:rsidR="000B21D3">
        <w:t>.</w:t>
      </w:r>
      <w:r w:rsidR="000279BA">
        <w:t>134</w:t>
      </w:r>
      <w:r w:rsidR="00565908">
        <w:t>,</w:t>
      </w:r>
      <w:r w:rsidR="000279BA">
        <w:t>89</w:t>
      </w:r>
      <w:r w:rsidR="004238C8">
        <w:t xml:space="preserve"> eura</w:t>
      </w:r>
      <w:r>
        <w:t xml:space="preserve"> i odgovara st</w:t>
      </w:r>
      <w:r w:rsidR="00D86A1C">
        <w:t>anju na izvoda i blagajne na</w:t>
      </w:r>
      <w:r>
        <w:t xml:space="preserve"> dan</w:t>
      </w:r>
      <w:r w:rsidR="000B21D3">
        <w:t xml:space="preserve"> 31.12.202</w:t>
      </w:r>
      <w:r w:rsidR="000279BA">
        <w:t>4</w:t>
      </w:r>
      <w:r>
        <w:t>.</w:t>
      </w:r>
    </w:p>
    <w:p w14:paraId="3C2A37C6" w14:textId="77777777" w:rsidR="00E805AD" w:rsidRDefault="00E805AD" w:rsidP="00D00830">
      <w:pPr>
        <w:pStyle w:val="Bezproreda"/>
      </w:pPr>
    </w:p>
    <w:p w14:paraId="3AAA8065" w14:textId="77777777" w:rsidR="00E805AD" w:rsidRDefault="00E805AD" w:rsidP="00D00830">
      <w:pPr>
        <w:pStyle w:val="Bezproreda"/>
      </w:pPr>
    </w:p>
    <w:p w14:paraId="3A0C77E3" w14:textId="77777777" w:rsidR="00E805AD" w:rsidRPr="0030153D" w:rsidRDefault="00CD1FE7" w:rsidP="00D00830">
      <w:pPr>
        <w:pStyle w:val="Bezproreda"/>
        <w:rPr>
          <w:b/>
        </w:rPr>
      </w:pPr>
      <w:r>
        <w:rPr>
          <w:b/>
        </w:rPr>
        <w:t>2.</w:t>
      </w:r>
      <w:r w:rsidR="00E805AD" w:rsidRPr="0030153D">
        <w:rPr>
          <w:b/>
        </w:rPr>
        <w:t>Bilješke uz Bilancu</w:t>
      </w:r>
    </w:p>
    <w:p w14:paraId="0B60071A" w14:textId="77777777" w:rsidR="00E805AD" w:rsidRDefault="00E805AD" w:rsidP="00D00830">
      <w:pPr>
        <w:pStyle w:val="Bezproreda"/>
      </w:pPr>
    </w:p>
    <w:p w14:paraId="71527DAF" w14:textId="62CEFD2A" w:rsidR="00FF1710" w:rsidRDefault="00496A29" w:rsidP="00D00830">
      <w:pPr>
        <w:pStyle w:val="Bezproreda"/>
      </w:pPr>
      <w:r>
        <w:t>Bilješka broj 1</w:t>
      </w:r>
      <w:r w:rsidR="001C4001">
        <w:t xml:space="preserve"> </w:t>
      </w:r>
      <w:r w:rsidR="00B70AF5">
        <w:t>–</w:t>
      </w:r>
      <w:r w:rsidR="001C4001">
        <w:t xml:space="preserve"> </w:t>
      </w:r>
      <w:r w:rsidR="00C12456">
        <w:t>B001-</w:t>
      </w:r>
      <w:r w:rsidR="00703E65">
        <w:t xml:space="preserve">Nabavljena su </w:t>
      </w:r>
      <w:r w:rsidR="00DE679F">
        <w:t xml:space="preserve">izrada dokumentacije i geodetski radovi za dvoranu, nabavljeni su printeri, školske ploče, </w:t>
      </w:r>
      <w:proofErr w:type="spellStart"/>
      <w:r w:rsidR="00DE679F">
        <w:t>konvektomat</w:t>
      </w:r>
      <w:proofErr w:type="spellEnd"/>
      <w:r w:rsidR="00DE679F">
        <w:t>, frižider, kosilica, interaktivni ekran i knjige za knjižnicu i udžbenici</w:t>
      </w:r>
      <w:r w:rsidR="00DE679F">
        <w:t xml:space="preserve"> </w:t>
      </w:r>
      <w:r w:rsidR="00703E65">
        <w:t xml:space="preserve">ormari, bojler, glazbena oprema </w:t>
      </w:r>
      <w:r w:rsidR="00DE679F">
        <w:t>,</w:t>
      </w:r>
      <w:r w:rsidR="00703E65">
        <w:t xml:space="preserve"> knjige za knjižnicu i udžbenici</w:t>
      </w:r>
      <w:r w:rsidR="00DE679F">
        <w:t xml:space="preserve">, računala i računalna oprema  nabavljen od </w:t>
      </w:r>
      <w:proofErr w:type="spellStart"/>
      <w:r w:rsidR="00DE679F">
        <w:t>Carneta</w:t>
      </w:r>
      <w:proofErr w:type="spellEnd"/>
      <w:r w:rsidR="00DE679F">
        <w:t xml:space="preserve"> prebačena je u vlasništvo škole. Nabavljen Je sitni inventar</w:t>
      </w:r>
      <w:r w:rsidR="00CD0880">
        <w:t xml:space="preserve"> a dio je </w:t>
      </w:r>
      <w:r w:rsidR="00C12456">
        <w:t xml:space="preserve">rashodovan zbog neupotrebljivosti. </w:t>
      </w:r>
    </w:p>
    <w:p w14:paraId="04AC8901" w14:textId="77777777" w:rsidR="00C33837" w:rsidRDefault="00C33837" w:rsidP="00D00830">
      <w:pPr>
        <w:pStyle w:val="Bezproreda"/>
      </w:pPr>
    </w:p>
    <w:p w14:paraId="6A10AA87" w14:textId="5801E517" w:rsidR="00361372" w:rsidRDefault="00A86CE2" w:rsidP="00D00830">
      <w:pPr>
        <w:pStyle w:val="Bezproreda"/>
      </w:pPr>
      <w:r>
        <w:lastRenderedPageBreak/>
        <w:t xml:space="preserve">Bilješka broj 2- </w:t>
      </w:r>
      <w:r w:rsidR="00C12456">
        <w:t>11-</w:t>
      </w:r>
      <w:r w:rsidR="00405791">
        <w:t>povećan</w:t>
      </w:r>
      <w:r>
        <w:t xml:space="preserve"> je iznos stanja novčanih sredstava u odnosu na 01.siječnja jer</w:t>
      </w:r>
      <w:r w:rsidR="001C4001">
        <w:t xml:space="preserve"> </w:t>
      </w:r>
      <w:r w:rsidR="00C12456">
        <w:t>su</w:t>
      </w:r>
      <w:r w:rsidR="00DE679F">
        <w:t xml:space="preserve"> sredstva potrošena na plaćanje računa u siječnju 2005 godine.</w:t>
      </w:r>
      <w:r w:rsidR="00C12456">
        <w:t xml:space="preserve"> </w:t>
      </w:r>
      <w:r w:rsidR="001C4001">
        <w:t xml:space="preserve">Ostala potraživanja </w:t>
      </w:r>
      <w:r w:rsidR="00405791">
        <w:t>-129-</w:t>
      </w:r>
      <w:r w:rsidR="00DE679F">
        <w:t>smanjena</w:t>
      </w:r>
      <w:r w:rsidR="001C4001">
        <w:t xml:space="preserve"> su u odnosu na 01.siječnj</w:t>
      </w:r>
      <w:r w:rsidR="00DE679F">
        <w:t>a jer su podmirena</w:t>
      </w:r>
      <w:r w:rsidR="001C4001">
        <w:t xml:space="preserve"> bolovanja preko 42 dana.</w:t>
      </w:r>
    </w:p>
    <w:p w14:paraId="1C6ADB9B" w14:textId="77777777" w:rsidR="00361372" w:rsidRDefault="00361372" w:rsidP="00D00830">
      <w:pPr>
        <w:pStyle w:val="Bezproreda"/>
      </w:pPr>
    </w:p>
    <w:p w14:paraId="4A7785A0" w14:textId="6B28D4F8" w:rsidR="00A86CE2" w:rsidRDefault="001C4001" w:rsidP="00D00830">
      <w:pPr>
        <w:pStyle w:val="Bezproreda"/>
      </w:pPr>
      <w:r>
        <w:t xml:space="preserve">Bilješka broj 3- </w:t>
      </w:r>
      <w:r w:rsidR="00405791">
        <w:t>16-smanjena</w:t>
      </w:r>
      <w:r w:rsidR="00A86CE2">
        <w:t xml:space="preserve"> su potraživanja u odnosu</w:t>
      </w:r>
      <w:r>
        <w:t xml:space="preserve"> na 01.siječnja </w:t>
      </w:r>
      <w:r w:rsidR="00405791">
        <w:t>jer s</w:t>
      </w:r>
      <w:r w:rsidR="00DE679F">
        <w:t>u podmirena.</w:t>
      </w:r>
    </w:p>
    <w:p w14:paraId="187F22AF" w14:textId="60625F53" w:rsidR="00DE679F" w:rsidRDefault="00DE679F" w:rsidP="00D00830">
      <w:pPr>
        <w:pStyle w:val="Bezproreda"/>
      </w:pPr>
    </w:p>
    <w:p w14:paraId="38EFE57E" w14:textId="77777777" w:rsidR="00DE679F" w:rsidRDefault="00DE679F" w:rsidP="00D00830">
      <w:pPr>
        <w:pStyle w:val="Bezproreda"/>
      </w:pPr>
    </w:p>
    <w:p w14:paraId="50A15767" w14:textId="442206DA" w:rsidR="00DE679F" w:rsidRPr="00DE679F" w:rsidRDefault="00DE679F" w:rsidP="00DE679F">
      <w:pPr>
        <w:spacing w:after="0" w:line="240" w:lineRule="auto"/>
        <w:rPr>
          <w:rFonts w:cs="Arial"/>
          <w:bCs/>
        </w:rPr>
      </w:pPr>
      <w:r w:rsidRPr="00DE679F">
        <w:rPr>
          <w:rFonts w:cs="Arial"/>
          <w:bCs/>
        </w:rPr>
        <w:t>Stanje nenaplaćenih potraživanja na dan 31.12.2024. iznosi  12.</w:t>
      </w:r>
      <w:r w:rsidR="001873B6">
        <w:rPr>
          <w:rFonts w:cs="Arial"/>
          <w:bCs/>
        </w:rPr>
        <w:t>616,04</w:t>
      </w:r>
      <w:r w:rsidRPr="00DE679F">
        <w:rPr>
          <w:rFonts w:cs="Arial"/>
          <w:bCs/>
        </w:rPr>
        <w:t xml:space="preserve"> eura</w:t>
      </w:r>
    </w:p>
    <w:p w14:paraId="58A2E9CD" w14:textId="77777777" w:rsidR="00DE679F" w:rsidRPr="00DE679F" w:rsidRDefault="00DE679F" w:rsidP="00DE679F">
      <w:pPr>
        <w:spacing w:after="0" w:line="240" w:lineRule="auto"/>
        <w:rPr>
          <w:rFonts w:cs="Arial"/>
          <w:b/>
        </w:rPr>
      </w:pPr>
    </w:p>
    <w:p w14:paraId="7CF04013" w14:textId="77777777" w:rsidR="00DE679F" w:rsidRPr="00DE679F" w:rsidRDefault="00DE679F" w:rsidP="00DE679F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DE679F">
        <w:rPr>
          <w:rFonts w:ascii="Calibri" w:eastAsia="Calibri" w:hAnsi="Calibri" w:cs="Arial"/>
        </w:rPr>
        <w:t xml:space="preserve">Potraživanja od najma prostora : 146,00 </w:t>
      </w:r>
    </w:p>
    <w:p w14:paraId="27D71A9B" w14:textId="77777777" w:rsidR="00DE679F" w:rsidRPr="00DE679F" w:rsidRDefault="00DE679F" w:rsidP="00DE679F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DE679F">
        <w:rPr>
          <w:rFonts w:ascii="Calibri" w:eastAsia="Calibri" w:hAnsi="Calibri" w:cs="Arial"/>
        </w:rPr>
        <w:t>Potraživanja za prehranu učenika : 47,88</w:t>
      </w:r>
    </w:p>
    <w:p w14:paraId="02246FF9" w14:textId="77777777" w:rsidR="00DE679F" w:rsidRPr="00DE679F" w:rsidRDefault="00DE679F" w:rsidP="00DE679F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DE679F">
        <w:rPr>
          <w:rFonts w:ascii="Calibri" w:eastAsia="Calibri" w:hAnsi="Calibri" w:cs="Arial"/>
        </w:rPr>
        <w:t xml:space="preserve">Potraživanja od djelatnika za TELE2 račune: 320,00 </w:t>
      </w:r>
    </w:p>
    <w:p w14:paraId="4AE857C2" w14:textId="77777777" w:rsidR="00DE679F" w:rsidRPr="00DE679F" w:rsidRDefault="00DE679F" w:rsidP="00DE679F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DE679F">
        <w:rPr>
          <w:rFonts w:ascii="Calibri" w:eastAsia="Calibri" w:hAnsi="Calibri" w:cs="Arial"/>
        </w:rPr>
        <w:t xml:space="preserve">Potraživanja za bolovanje preko 42 dana i nesreća na radu: 12.093,86 </w:t>
      </w:r>
    </w:p>
    <w:p w14:paraId="4E7B7F13" w14:textId="77777777" w:rsidR="00DE679F" w:rsidRPr="00DE679F" w:rsidRDefault="00DE679F" w:rsidP="00DE679F">
      <w:pPr>
        <w:numPr>
          <w:ilvl w:val="0"/>
          <w:numId w:val="1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DE679F">
        <w:rPr>
          <w:rFonts w:ascii="Calibri" w:eastAsia="Calibri" w:hAnsi="Calibri" w:cs="Arial"/>
        </w:rPr>
        <w:t>Potraživanja od Fine za pretplaćeni račun 8,30</w:t>
      </w:r>
    </w:p>
    <w:p w14:paraId="41A66793" w14:textId="77777777" w:rsidR="00DE679F" w:rsidRDefault="00DE679F" w:rsidP="00D00830">
      <w:pPr>
        <w:pStyle w:val="Bezproreda"/>
      </w:pPr>
    </w:p>
    <w:p w14:paraId="78760504" w14:textId="77777777" w:rsidR="00613194" w:rsidRPr="00361372" w:rsidRDefault="00613194" w:rsidP="00613194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73874DA6" w14:textId="77777777" w:rsidR="00CB3C40" w:rsidRDefault="00CB3C40" w:rsidP="00D00830">
      <w:pPr>
        <w:pStyle w:val="Bezproreda"/>
      </w:pPr>
    </w:p>
    <w:p w14:paraId="28BAC6C7" w14:textId="5872AAD0" w:rsidR="0030153D" w:rsidRDefault="0030153D" w:rsidP="00D00830">
      <w:pPr>
        <w:pStyle w:val="Bezproreda"/>
      </w:pPr>
      <w:r>
        <w:t>Bilješka broj</w:t>
      </w:r>
      <w:r w:rsidR="00A86CE2">
        <w:t xml:space="preserve"> </w:t>
      </w:r>
      <w:r w:rsidR="00405791">
        <w:t>4</w:t>
      </w:r>
      <w:r w:rsidR="00A86CE2">
        <w:t xml:space="preserve">- </w:t>
      </w:r>
      <w:r w:rsidR="00405791">
        <w:t>2-</w:t>
      </w:r>
      <w:r>
        <w:t xml:space="preserve"> Ukupne nepo</w:t>
      </w:r>
      <w:r w:rsidR="001C4001">
        <w:t>dmirene obveze na dan 31.12.202</w:t>
      </w:r>
      <w:r w:rsidR="001873B6">
        <w:t>4</w:t>
      </w:r>
      <w:r>
        <w:t xml:space="preserve">. iznose </w:t>
      </w:r>
      <w:r w:rsidR="004E7F61">
        <w:t>1</w:t>
      </w:r>
      <w:r w:rsidR="001873B6">
        <w:t>38</w:t>
      </w:r>
      <w:r w:rsidR="004E7F61">
        <w:t>.</w:t>
      </w:r>
      <w:r w:rsidR="001873B6">
        <w:t>915</w:t>
      </w:r>
      <w:r w:rsidR="004E7F61">
        <w:t>,</w:t>
      </w:r>
      <w:r w:rsidR="001873B6">
        <w:t>50</w:t>
      </w:r>
      <w:r w:rsidR="001C4001">
        <w:t xml:space="preserve"> od čega se</w:t>
      </w:r>
      <w:r w:rsidR="001873B6">
        <w:t xml:space="preserve"> </w:t>
      </w:r>
      <w:r w:rsidR="004E7F61">
        <w:t>1</w:t>
      </w:r>
      <w:r w:rsidR="001873B6">
        <w:t>07</w:t>
      </w:r>
      <w:r w:rsidR="004E7F61">
        <w:t>.7</w:t>
      </w:r>
      <w:r w:rsidR="001873B6">
        <w:t>427</w:t>
      </w:r>
      <w:r w:rsidR="004E7F61">
        <w:t>,</w:t>
      </w:r>
      <w:r w:rsidR="001873B6">
        <w:t>27</w:t>
      </w:r>
      <w:r w:rsidR="001C4001">
        <w:t xml:space="preserve"> odnosi na plaće, </w:t>
      </w:r>
      <w:r w:rsidR="004E7F61">
        <w:t>1</w:t>
      </w:r>
      <w:r w:rsidR="001873B6">
        <w:t>4</w:t>
      </w:r>
      <w:r w:rsidR="004E7F61">
        <w:t>.</w:t>
      </w:r>
      <w:r w:rsidR="001873B6">
        <w:t>874</w:t>
      </w:r>
      <w:r w:rsidR="004E7F61">
        <w:t>,</w:t>
      </w:r>
      <w:r w:rsidR="001873B6">
        <w:t>59</w:t>
      </w:r>
      <w:r w:rsidR="001C4001">
        <w:t xml:space="preserve"> na materijalne rashode, </w:t>
      </w:r>
      <w:r w:rsidR="001873B6">
        <w:t>84,82</w:t>
      </w:r>
      <w:r w:rsidR="001C4001">
        <w:t xml:space="preserve"> financijske i ostale obveze </w:t>
      </w:r>
      <w:r w:rsidR="004E7F61">
        <w:t>1</w:t>
      </w:r>
      <w:r w:rsidR="001873B6">
        <w:t>6</w:t>
      </w:r>
      <w:r w:rsidR="001C4001">
        <w:t>.</w:t>
      </w:r>
      <w:r w:rsidR="001873B6">
        <w:t>528</w:t>
      </w:r>
      <w:r w:rsidR="004E7F61">
        <w:t>,</w:t>
      </w:r>
      <w:r w:rsidR="001873B6">
        <w:t>82</w:t>
      </w:r>
      <w:r>
        <w:t>. Sve o</w:t>
      </w:r>
      <w:r w:rsidR="001C4001">
        <w:t>bveze podmirene su početkom 202</w:t>
      </w:r>
      <w:r w:rsidR="001873B6">
        <w:t>5</w:t>
      </w:r>
      <w:r>
        <w:t xml:space="preserve"> godine.</w:t>
      </w:r>
      <w:r w:rsidR="001C4001">
        <w:t xml:space="preserve"> </w:t>
      </w:r>
    </w:p>
    <w:p w14:paraId="4254E971" w14:textId="4E8C7A8D" w:rsidR="004E7F61" w:rsidRDefault="004E7F61" w:rsidP="00D00830">
      <w:pPr>
        <w:pStyle w:val="Bezproreda"/>
      </w:pPr>
    </w:p>
    <w:p w14:paraId="2068824F" w14:textId="2A0E9DA0" w:rsidR="001963E2" w:rsidRDefault="004E7F61" w:rsidP="00D00830">
      <w:pPr>
        <w:pStyle w:val="Bezproreda"/>
      </w:pPr>
      <w:r>
        <w:t>Bilješka broj 5 -922- višak prihoda, na dan 1.1.202</w:t>
      </w:r>
      <w:r w:rsidR="001873B6">
        <w:t>4</w:t>
      </w:r>
      <w:r>
        <w:t xml:space="preserve">. iznosi </w:t>
      </w:r>
      <w:r w:rsidR="001873B6">
        <w:t>8</w:t>
      </w:r>
      <w:r>
        <w:t>.</w:t>
      </w:r>
      <w:r w:rsidR="001873B6">
        <w:t>184</w:t>
      </w:r>
      <w:r>
        <w:t>,</w:t>
      </w:r>
      <w:r w:rsidR="001873B6">
        <w:t>92</w:t>
      </w:r>
      <w:r>
        <w:t>.eur</w:t>
      </w:r>
      <w:r w:rsidR="001873B6">
        <w:t>, a 31.12.2024. iznosi 9.252,82 eura; višak će se utrošiti u 2025 godini.</w:t>
      </w:r>
    </w:p>
    <w:p w14:paraId="0DC1BCD3" w14:textId="77777777" w:rsidR="001873B6" w:rsidRDefault="001873B6" w:rsidP="00D00830">
      <w:pPr>
        <w:pStyle w:val="Bezproreda"/>
      </w:pPr>
    </w:p>
    <w:p w14:paraId="645BC526" w14:textId="77777777" w:rsidR="001963E2" w:rsidRDefault="001963E2" w:rsidP="00D00830">
      <w:pPr>
        <w:pStyle w:val="Bezproreda"/>
      </w:pPr>
      <w:r>
        <w:t xml:space="preserve">OBVEZNE BILJEŠKE UZ BILANCU </w:t>
      </w:r>
    </w:p>
    <w:p w14:paraId="2FA72257" w14:textId="77777777" w:rsidR="001963E2" w:rsidRDefault="001963E2" w:rsidP="00D00830">
      <w:pPr>
        <w:pStyle w:val="Bezproreda"/>
        <w:numPr>
          <w:ilvl w:val="0"/>
          <w:numId w:val="7"/>
        </w:numPr>
      </w:pPr>
      <w:r>
        <w:t xml:space="preserve">Popis ugovornih odnosa i slično koji uz ispunjenje određenih uvjeta, mogu postati obveza ili imovina </w:t>
      </w:r>
    </w:p>
    <w:p w14:paraId="39DD2DC9" w14:textId="77777777" w:rsidR="001963E2" w:rsidRDefault="001963E2" w:rsidP="00D00830">
      <w:pPr>
        <w:pStyle w:val="Bezproreda"/>
        <w:ind w:left="360"/>
      </w:pPr>
      <w:r>
        <w:t xml:space="preserve">Škola nema ugovornih odnosa i slično koji uz ispunjenje određenih uvjeta, mogu postati obveza ili imovina </w:t>
      </w:r>
    </w:p>
    <w:p w14:paraId="75324B1D" w14:textId="77777777" w:rsidR="001963E2" w:rsidRDefault="001963E2" w:rsidP="00D00830">
      <w:pPr>
        <w:pStyle w:val="Bezproreda"/>
        <w:numPr>
          <w:ilvl w:val="0"/>
          <w:numId w:val="7"/>
        </w:numPr>
      </w:pPr>
      <w:r>
        <w:t>Popis sudskih sporova u tijeku</w:t>
      </w:r>
    </w:p>
    <w:p w14:paraId="2578823C" w14:textId="77777777" w:rsidR="00CD1FE7" w:rsidRDefault="001C4001" w:rsidP="00D00830">
      <w:pPr>
        <w:pStyle w:val="Bezproreda"/>
        <w:ind w:left="360"/>
      </w:pPr>
      <w:r>
        <w:t xml:space="preserve">Škola </w:t>
      </w:r>
      <w:r w:rsidR="00405791">
        <w:t>nema sudskih sporova u tijeku</w:t>
      </w:r>
    </w:p>
    <w:p w14:paraId="1B290473" w14:textId="5C7598E2" w:rsidR="00CD1FE7" w:rsidRDefault="00CD1FE7" w:rsidP="00D00830">
      <w:pPr>
        <w:pStyle w:val="Bezproreda"/>
        <w:ind w:left="360"/>
      </w:pPr>
    </w:p>
    <w:p w14:paraId="2676F2B7" w14:textId="3C4A1D70" w:rsidR="001873B6" w:rsidRDefault="001873B6" w:rsidP="00D00830">
      <w:pPr>
        <w:pStyle w:val="Bezproreda"/>
        <w:ind w:left="360"/>
      </w:pPr>
    </w:p>
    <w:p w14:paraId="02582C0E" w14:textId="0B9ECAD0" w:rsidR="001873B6" w:rsidRDefault="001873B6" w:rsidP="00D00830">
      <w:pPr>
        <w:pStyle w:val="Bezproreda"/>
        <w:ind w:left="360"/>
      </w:pPr>
    </w:p>
    <w:p w14:paraId="65D74A1B" w14:textId="0F42D5A7" w:rsidR="001873B6" w:rsidRDefault="001873B6" w:rsidP="00D00830">
      <w:pPr>
        <w:pStyle w:val="Bezproreda"/>
        <w:ind w:left="360"/>
      </w:pPr>
    </w:p>
    <w:p w14:paraId="120B28C9" w14:textId="77777777" w:rsidR="001873B6" w:rsidRDefault="001873B6" w:rsidP="00D00830">
      <w:pPr>
        <w:pStyle w:val="Bezproreda"/>
        <w:ind w:left="360"/>
      </w:pPr>
    </w:p>
    <w:p w14:paraId="0F9C82A7" w14:textId="77777777" w:rsidR="00AC555D" w:rsidRDefault="00AC555D" w:rsidP="00D00830">
      <w:pPr>
        <w:pStyle w:val="Bezproreda"/>
      </w:pPr>
    </w:p>
    <w:p w14:paraId="024CF01A" w14:textId="77777777" w:rsidR="001303E5" w:rsidRDefault="00CD1FE7" w:rsidP="00D00830">
      <w:pPr>
        <w:rPr>
          <w:b/>
        </w:rPr>
      </w:pPr>
      <w:r>
        <w:rPr>
          <w:b/>
        </w:rPr>
        <w:lastRenderedPageBreak/>
        <w:t>3.Bilješke uz Izvještaj o rashodima prema funkcijskoj klasifikaciji</w:t>
      </w:r>
    </w:p>
    <w:p w14:paraId="5CA3C818" w14:textId="1EDEC273" w:rsidR="00CD1FE7" w:rsidRDefault="00CD1FE7" w:rsidP="00D00830">
      <w:r w:rsidRPr="00CD1FE7">
        <w:t>Bilješka broj 1-Dodatne usluge u obrazovanju – uključeni su rashodi za prehranu učenika</w:t>
      </w:r>
      <w:r w:rsidR="00F42E47">
        <w:t>- rashodi veći zbog povećanja cijena namirnica i poboljšanja prehrane.</w:t>
      </w:r>
    </w:p>
    <w:p w14:paraId="124038D6" w14:textId="77777777" w:rsidR="00CD1FE7" w:rsidRDefault="00CD1FE7" w:rsidP="00D00830"/>
    <w:p w14:paraId="44D11460" w14:textId="77777777" w:rsidR="00CD1FE7" w:rsidRPr="00CD1FE7" w:rsidRDefault="00CD1FE7" w:rsidP="00D00830">
      <w:pPr>
        <w:rPr>
          <w:b/>
        </w:rPr>
      </w:pPr>
      <w:r w:rsidRPr="00CD1FE7">
        <w:rPr>
          <w:b/>
        </w:rPr>
        <w:t>4.Bilješke uz Izvještaj o promijeni u vrijednosti i obujmu imovine</w:t>
      </w:r>
    </w:p>
    <w:p w14:paraId="24078E47" w14:textId="677CE5B6" w:rsidR="00CD1FE7" w:rsidRDefault="00F84DB9" w:rsidP="00D00830">
      <w:r>
        <w:t xml:space="preserve">Bilješka broj 1- </w:t>
      </w:r>
      <w:proofErr w:type="spellStart"/>
      <w:r>
        <w:t>Neproizvedena</w:t>
      </w:r>
      <w:proofErr w:type="spellEnd"/>
      <w:r>
        <w:t xml:space="preserve"> dugotrajna imovina-  odnosi se na povećanje vrijednosti </w:t>
      </w:r>
      <w:r w:rsidR="00405791">
        <w:t>, prenesena računal</w:t>
      </w:r>
      <w:r w:rsidR="001873B6">
        <w:t xml:space="preserve">a od </w:t>
      </w:r>
      <w:proofErr w:type="spellStart"/>
      <w:r w:rsidR="001873B6">
        <w:t>Carneta</w:t>
      </w:r>
      <w:proofErr w:type="spellEnd"/>
      <w:r w:rsidR="00F42E47">
        <w:t>.</w:t>
      </w:r>
    </w:p>
    <w:p w14:paraId="50EA06BE" w14:textId="77777777" w:rsidR="003D6782" w:rsidRPr="002F206B" w:rsidRDefault="003D6782" w:rsidP="00D00830">
      <w:pPr>
        <w:rPr>
          <w:b/>
        </w:rPr>
      </w:pPr>
      <w:r w:rsidRPr="002F206B">
        <w:rPr>
          <w:b/>
        </w:rPr>
        <w:t>5.Bilješke uz Izvještaj o obvezama</w:t>
      </w:r>
    </w:p>
    <w:p w14:paraId="3D1195C5" w14:textId="796081E1" w:rsidR="001303E5" w:rsidRDefault="001303E5" w:rsidP="00D00830">
      <w:pPr>
        <w:pStyle w:val="Bezproreda"/>
      </w:pPr>
      <w:r>
        <w:t xml:space="preserve">Bilješka broj  </w:t>
      </w:r>
      <w:r w:rsidR="003D6782">
        <w:t>1</w:t>
      </w:r>
      <w:r w:rsidR="00B56E26">
        <w:t xml:space="preserve"> </w:t>
      </w:r>
      <w:r w:rsidR="00405791">
        <w:t>-V</w:t>
      </w:r>
      <w:r w:rsidR="00EC433C">
        <w:t xml:space="preserve"> 0</w:t>
      </w:r>
      <w:r w:rsidR="000C4545">
        <w:t>01</w:t>
      </w:r>
      <w:r w:rsidR="00405791">
        <w:t>-</w:t>
      </w:r>
      <w:r w:rsidR="00EC433C">
        <w:t xml:space="preserve"> S</w:t>
      </w:r>
      <w:r>
        <w:t>tanje obveza</w:t>
      </w:r>
      <w:r w:rsidR="005C272E">
        <w:t xml:space="preserve"> 1.siječnja</w:t>
      </w:r>
      <w:r w:rsidR="00D767A8">
        <w:t>-</w:t>
      </w:r>
      <w:r w:rsidR="005C272E">
        <w:t xml:space="preserve">  </w:t>
      </w:r>
      <w:r w:rsidR="00F42E47">
        <w:t>1</w:t>
      </w:r>
      <w:r w:rsidR="001873B6">
        <w:t>18.332</w:t>
      </w:r>
      <w:r w:rsidR="00F42E47">
        <w:t>,</w:t>
      </w:r>
      <w:r w:rsidR="001873B6">
        <w:t>98</w:t>
      </w:r>
      <w:r w:rsidR="005C272E">
        <w:t xml:space="preserve"> odnosi se na</w:t>
      </w:r>
      <w:r w:rsidR="00F84DB9">
        <w:t xml:space="preserve"> plaću i naknade za prosinac 202</w:t>
      </w:r>
      <w:r w:rsidR="001873B6">
        <w:t>3</w:t>
      </w:r>
      <w:r w:rsidR="005C272E">
        <w:t>. te na re</w:t>
      </w:r>
      <w:r w:rsidR="00F84DB9">
        <w:t>žijske troškove iz prosinca 202</w:t>
      </w:r>
      <w:r w:rsidR="001873B6">
        <w:t>3</w:t>
      </w:r>
      <w:r w:rsidR="005C272E">
        <w:t xml:space="preserve">. za koje su računi zaprimljeni </w:t>
      </w:r>
      <w:r w:rsidR="005B512B">
        <w:t xml:space="preserve">i podmireni </w:t>
      </w:r>
      <w:r w:rsidR="00F84DB9">
        <w:t>u siječnju 202</w:t>
      </w:r>
      <w:r w:rsidR="001873B6">
        <w:t>4</w:t>
      </w:r>
      <w:r w:rsidR="005C272E">
        <w:t xml:space="preserve">. </w:t>
      </w:r>
    </w:p>
    <w:p w14:paraId="66AB6BDF" w14:textId="03F54481" w:rsidR="00275D3A" w:rsidRDefault="001303E5" w:rsidP="00D00830">
      <w:pPr>
        <w:pStyle w:val="Bezproreda"/>
      </w:pPr>
      <w:r>
        <w:t xml:space="preserve">Bilješka broj </w:t>
      </w:r>
      <w:r w:rsidR="003D6782">
        <w:t>2</w:t>
      </w:r>
      <w:r>
        <w:t>–</w:t>
      </w:r>
      <w:r w:rsidR="008E0F96">
        <w:t>V006</w:t>
      </w:r>
      <w:r w:rsidR="00D767A8">
        <w:t>-</w:t>
      </w:r>
      <w:r>
        <w:t xml:space="preserve"> Stanje </w:t>
      </w:r>
      <w:r w:rsidR="00D56B19">
        <w:t>obveza na kraju izvješ</w:t>
      </w:r>
      <w:r w:rsidR="002C59C5">
        <w:t>ta</w:t>
      </w:r>
      <w:r w:rsidR="00F84DB9">
        <w:t xml:space="preserve">jnog razdoblja iznosi ukupno </w:t>
      </w:r>
      <w:r w:rsidR="00F42E47">
        <w:t>1</w:t>
      </w:r>
      <w:r w:rsidR="001873B6">
        <w:t>38.915</w:t>
      </w:r>
      <w:r w:rsidR="008E0F96">
        <w:t>,</w:t>
      </w:r>
      <w:r w:rsidR="001873B6">
        <w:t>50</w:t>
      </w:r>
      <w:r w:rsidR="00D56B19">
        <w:t xml:space="preserve"> </w:t>
      </w:r>
      <w:r w:rsidR="00F42E47">
        <w:t>eura</w:t>
      </w:r>
      <w:r w:rsidR="00D56B19">
        <w:t xml:space="preserve">, od čega su </w:t>
      </w:r>
      <w:r w:rsidR="001873B6">
        <w:t xml:space="preserve"> dospjele 385,57 a </w:t>
      </w:r>
      <w:r w:rsidR="00F42E47">
        <w:t xml:space="preserve"> </w:t>
      </w:r>
      <w:r w:rsidR="001873B6">
        <w:t>ostale.</w:t>
      </w:r>
      <w:r w:rsidR="00F42E47">
        <w:t xml:space="preserve"> </w:t>
      </w:r>
      <w:r w:rsidR="00D56B19">
        <w:t>nedospjele</w:t>
      </w:r>
      <w:r w:rsidR="008E0F96">
        <w:t>. Sve obveze podmirene se u siječnju 202</w:t>
      </w:r>
      <w:r w:rsidR="001873B6">
        <w:t>5</w:t>
      </w:r>
      <w:r w:rsidR="008E0F96">
        <w:t xml:space="preserve"> godine.</w:t>
      </w:r>
    </w:p>
    <w:p w14:paraId="59564AE3" w14:textId="77777777" w:rsidR="000C70F9" w:rsidRDefault="000C70F9" w:rsidP="00D00830"/>
    <w:p w14:paraId="5E83D07D" w14:textId="62CAFBBB" w:rsidR="002F206B" w:rsidRDefault="00450783" w:rsidP="00D00830">
      <w:pPr>
        <w:pStyle w:val="Bezproreda"/>
      </w:pPr>
      <w:r>
        <w:t xml:space="preserve">U </w:t>
      </w:r>
      <w:r w:rsidR="002F206B">
        <w:t xml:space="preserve">Krapinskim Toplicama,  </w:t>
      </w:r>
      <w:r w:rsidR="00F42E47">
        <w:t>2</w:t>
      </w:r>
      <w:r w:rsidR="001873B6">
        <w:t>4</w:t>
      </w:r>
      <w:r w:rsidR="008E1117">
        <w:t>.0</w:t>
      </w:r>
      <w:r w:rsidR="00F42E47">
        <w:t>1</w:t>
      </w:r>
      <w:r w:rsidR="008E1117">
        <w:t>.202</w:t>
      </w:r>
      <w:r w:rsidR="001873B6">
        <w:t>5</w:t>
      </w:r>
      <w:r w:rsidR="000C70F9">
        <w:t>.</w:t>
      </w:r>
    </w:p>
    <w:p w14:paraId="01E22614" w14:textId="77777777" w:rsidR="002F206B" w:rsidRDefault="002F206B" w:rsidP="00D00830">
      <w:pPr>
        <w:pStyle w:val="Bezproreda"/>
      </w:pPr>
    </w:p>
    <w:p w14:paraId="5BDB787F" w14:textId="77777777" w:rsidR="002F206B" w:rsidRDefault="002F206B" w:rsidP="00D00830">
      <w:pPr>
        <w:pStyle w:val="Bezproreda"/>
      </w:pPr>
      <w:r>
        <w:t>Osoba za kontaktiranje:</w:t>
      </w:r>
    </w:p>
    <w:p w14:paraId="0DAA98ED" w14:textId="77777777" w:rsidR="00240005" w:rsidRDefault="000C70F9" w:rsidP="00D00830">
      <w:pPr>
        <w:pStyle w:val="Bezproreda"/>
      </w:pPr>
      <w:r>
        <w:tab/>
      </w:r>
      <w:r w:rsidR="00240005">
        <w:tab/>
      </w:r>
      <w:r w:rsidR="00240005">
        <w:tab/>
      </w:r>
      <w:r w:rsidR="00BB191C">
        <w:t xml:space="preserve">   </w:t>
      </w:r>
      <w:r w:rsidR="00240005">
        <w:tab/>
      </w:r>
      <w:r w:rsidR="00BB191C">
        <w:t xml:space="preserve">                                        </w:t>
      </w:r>
      <w:r w:rsidR="002F206B">
        <w:t xml:space="preserve">                 </w:t>
      </w:r>
      <w:r w:rsidR="00240005">
        <w:t>Odgovorna osoba:</w:t>
      </w:r>
    </w:p>
    <w:p w14:paraId="64B97F15" w14:textId="77777777" w:rsidR="00240005" w:rsidRDefault="00FE224E" w:rsidP="00D00830">
      <w:pPr>
        <w:pStyle w:val="Bezproreda"/>
      </w:pPr>
      <w:r>
        <w:t xml:space="preserve">Marija </w:t>
      </w:r>
      <w:proofErr w:type="spellStart"/>
      <w:r>
        <w:t>Hruš</w:t>
      </w:r>
      <w:proofErr w:type="spellEnd"/>
      <w:r w:rsidR="00240005">
        <w:tab/>
      </w:r>
      <w:r w:rsidR="00240005">
        <w:tab/>
      </w:r>
      <w:r w:rsidR="00240005">
        <w:tab/>
      </w:r>
      <w:r w:rsidR="00BB191C">
        <w:t xml:space="preserve">                                     </w:t>
      </w:r>
      <w:r w:rsidR="002F206B">
        <w:t xml:space="preserve">                                                    </w:t>
      </w:r>
      <w:r>
        <w:t>SAMSON ŠTIBOHAR</w:t>
      </w:r>
    </w:p>
    <w:p w14:paraId="3B4D314E" w14:textId="77777777" w:rsidR="000C70F9" w:rsidRDefault="00FE224E" w:rsidP="00D00830">
      <w:r>
        <w:t>Telefon: 049/232-160</w:t>
      </w:r>
      <w:r w:rsidR="000C70F9">
        <w:tab/>
      </w:r>
      <w:r w:rsidR="000C70F9">
        <w:tab/>
      </w:r>
      <w:r w:rsidR="000C70F9">
        <w:tab/>
      </w:r>
      <w:r w:rsidR="000C70F9">
        <w:tab/>
      </w:r>
    </w:p>
    <w:p w14:paraId="1B694DA9" w14:textId="77777777" w:rsidR="000C70F9" w:rsidRDefault="000C70F9" w:rsidP="00D008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61F6D" w14:textId="77777777" w:rsidR="004E7F61" w:rsidRDefault="000C70F9" w:rsidP="00D00830">
      <w:r>
        <w:tab/>
      </w:r>
    </w:p>
    <w:p w14:paraId="31D51B72" w14:textId="4D12E69E" w:rsidR="00673FC5" w:rsidRDefault="000C70F9" w:rsidP="00D00830">
      <w:r>
        <w:tab/>
      </w:r>
      <w:r>
        <w:tab/>
      </w:r>
      <w:r>
        <w:tab/>
      </w:r>
      <w:r>
        <w:tab/>
      </w:r>
      <w:r>
        <w:tab/>
      </w:r>
    </w:p>
    <w:p w14:paraId="578AB017" w14:textId="77777777" w:rsidR="00673FC5" w:rsidRDefault="00673FC5" w:rsidP="00D00830"/>
    <w:tbl>
      <w:tblPr>
        <w:tblW w:w="14689" w:type="dxa"/>
        <w:tblLook w:val="04A0" w:firstRow="1" w:lastRow="0" w:firstColumn="1" w:lastColumn="0" w:noHBand="0" w:noVBand="1"/>
      </w:tblPr>
      <w:tblGrid>
        <w:gridCol w:w="1158"/>
        <w:gridCol w:w="2520"/>
        <w:gridCol w:w="1569"/>
        <w:gridCol w:w="2281"/>
        <w:gridCol w:w="1892"/>
        <w:gridCol w:w="1097"/>
        <w:gridCol w:w="1219"/>
        <w:gridCol w:w="1047"/>
        <w:gridCol w:w="1293"/>
        <w:gridCol w:w="960"/>
        <w:gridCol w:w="960"/>
      </w:tblGrid>
      <w:tr w:rsidR="00673FC5" w:rsidRPr="00673FC5" w14:paraId="2B18DCB7" w14:textId="77777777" w:rsidTr="00673FC5">
        <w:trPr>
          <w:trHeight w:val="300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4DB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lastRenderedPageBreak/>
              <w:t>REPUBLIKA HRVATSKA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BD9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848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80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6DD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ŠIFRA ŽUPANIJE 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8F6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2D4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9B8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0ECADACA" w14:textId="77777777" w:rsidTr="00673FC5">
        <w:trPr>
          <w:trHeight w:val="300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101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NADLEŽNO MINISTARSTVO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A09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914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FA6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53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ŠIFRA OPĆINE :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A2F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42F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76F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6218CD8A" w14:textId="77777777" w:rsidTr="00673FC5">
        <w:trPr>
          <w:trHeight w:val="300"/>
        </w:trPr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25B1" w14:textId="1D4D987F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 xml:space="preserve">- ZNANOSTI,OBRAZOVANJA I </w:t>
            </w:r>
            <w:r w:rsidR="00A91A3E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MLADIH</w:t>
            </w: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 xml:space="preserve"> –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B48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152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53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RAZINA 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3D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A4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ECC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665D2A82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093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3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A55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3EC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D39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773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018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RKP: 0016019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66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36C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82A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67E0CD84" w14:textId="77777777" w:rsidTr="00673FC5">
        <w:trPr>
          <w:trHeight w:val="300"/>
        </w:trPr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BD2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OSNOVNA ŠKOLA KRAPINSKE  TOPLICE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829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2E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E73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MB : 03016374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C90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C7A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40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4BD65E08" w14:textId="77777777" w:rsidTr="00673FC5">
        <w:trPr>
          <w:trHeight w:val="300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387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KRAPINSKE  TOPLICE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FC3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41F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69D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018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OIB : 46106875125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55E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D33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829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1FDD0634" w14:textId="77777777" w:rsidTr="00673FC5">
        <w:trPr>
          <w:trHeight w:val="300"/>
        </w:trPr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3E2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ZAGREBAČKA 12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876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47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FF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296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F7E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ŠIFRA : 8520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35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519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0B0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7C32C747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B9B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CC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E93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CD8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991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157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B8C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RAZDJEL :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F95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93D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327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1C46D48B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F1C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D98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C40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63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E65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DA4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F2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66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CE8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FF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55A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069A26A5" w14:textId="77777777" w:rsidTr="00673FC5">
        <w:trPr>
          <w:trHeight w:val="300"/>
        </w:trPr>
        <w:tc>
          <w:tcPr>
            <w:tcW w:w="13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890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Tablica 1.  Popis ugovornih odnosa i slično koji uz ispunjenje određenih uvjeta, mogu postati obveza ili imovina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862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</w:p>
        </w:tc>
      </w:tr>
      <w:tr w:rsidR="00673FC5" w:rsidRPr="00673FC5" w14:paraId="60BAB5D6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478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F497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(dana kreditna pisma, hipoteke i slično)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52D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D8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27D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1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5EB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7FC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7FE9C167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AED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DDE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779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68A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44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80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C7A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6BB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370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7B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7F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3C77FAEF" w14:textId="77777777" w:rsidTr="00673FC5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B3D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Red. br.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9F8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Datum izdavanja /primanja jamstva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1F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Instrument osiguranja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D8F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Iznos danog/primljenog jamstva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81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Primatelj/davatelj jamstva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1D48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Namjena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12D8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Dokument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D17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Rok važenja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C85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Napomena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DDB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1F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29C75BE9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7E9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41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B18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A03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B3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1B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ACA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DC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0D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6DE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34E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5A396260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2F7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5D8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A0B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451A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9CA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CB4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C8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795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41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520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84F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2FB58D8E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FA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CC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68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D4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80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3A4A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28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A54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077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E09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70A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56CD380A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5BD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UKUPNO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6D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E16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1B9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8B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AF2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FE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0C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130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B12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4B0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0BC71EFA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21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3F9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890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C9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B37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AD9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AAB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A8F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EE4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54B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91D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673FC5" w:rsidRPr="00673FC5" w14:paraId="6FC0016C" w14:textId="77777777" w:rsidTr="00673FC5">
        <w:trPr>
          <w:trHeight w:val="300"/>
        </w:trPr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0FB2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Ravnatelj: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0652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259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B3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499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48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D2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161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762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F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75066941" w14:textId="77777777" w:rsidTr="00673FC5">
        <w:trPr>
          <w:trHeight w:val="300"/>
        </w:trPr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8AA4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Samson </w:t>
            </w:r>
            <w:proofErr w:type="spellStart"/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Štibohar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798B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734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ED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258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A2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684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CC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900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4A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0E0E2025" w14:textId="77777777" w:rsidTr="00673FC5">
        <w:trPr>
          <w:trHeight w:val="300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D5D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025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480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299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2E8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9C6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BBD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D9C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DF5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47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FB2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EF3E848" w14:textId="77777777" w:rsidR="00673FC5" w:rsidRDefault="00673FC5" w:rsidP="00D00830"/>
    <w:p w14:paraId="7E22FEE0" w14:textId="77777777" w:rsidR="00673FC5" w:rsidRDefault="00673FC5" w:rsidP="00D00830"/>
    <w:p w14:paraId="1F98C6B9" w14:textId="048DE593" w:rsidR="00673FC5" w:rsidRDefault="00673FC5" w:rsidP="00D00830"/>
    <w:p w14:paraId="52ACDFCF" w14:textId="77777777" w:rsidR="004E7F61" w:rsidRDefault="004E7F61" w:rsidP="00D00830"/>
    <w:p w14:paraId="430C57B0" w14:textId="77777777" w:rsidR="00673FC5" w:rsidRDefault="00673FC5" w:rsidP="00D00830"/>
    <w:tbl>
      <w:tblPr>
        <w:tblW w:w="14850" w:type="dxa"/>
        <w:tblLook w:val="04A0" w:firstRow="1" w:lastRow="0" w:firstColumn="1" w:lastColumn="0" w:noHBand="0" w:noVBand="1"/>
      </w:tblPr>
      <w:tblGrid>
        <w:gridCol w:w="1117"/>
        <w:gridCol w:w="924"/>
        <w:gridCol w:w="839"/>
        <w:gridCol w:w="1800"/>
        <w:gridCol w:w="1044"/>
        <w:gridCol w:w="2049"/>
        <w:gridCol w:w="3463"/>
        <w:gridCol w:w="1694"/>
        <w:gridCol w:w="999"/>
        <w:gridCol w:w="960"/>
      </w:tblGrid>
      <w:tr w:rsidR="00673FC5" w:rsidRPr="00673FC5" w14:paraId="6EA68C91" w14:textId="77777777" w:rsidTr="00673FC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C26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REPUBLIKA HRVATSKA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7A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30E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19C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F8C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ŽUPANIJE 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0D2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9D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70457A17" w14:textId="77777777" w:rsidTr="00673FC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911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NADLEŽNO MINISTARSTVO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B18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06B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A2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DC6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OPĆINE :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6E3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4E2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5AEF842A" w14:textId="77777777" w:rsidTr="00673FC5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BB6B" w14:textId="217E950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- ZNANOSTI,OBRAZOVANJA I </w:t>
            </w:r>
            <w:r w:rsidR="00A91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MLADIH</w:t>
            </w: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–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C37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DD5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FB8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RAZINA 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FDB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C60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2845E50E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15F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B2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571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18A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658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DCD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FF4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RKP: 0016019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BC4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BE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2470D7F2" w14:textId="77777777" w:rsidTr="00673FC5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03C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OSNOVNA ŠKOLA KRAPINSKE  TOPLICE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E44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7D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B03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MB : 03016374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14E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4B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3DF3E9B8" w14:textId="77777777" w:rsidTr="00673FC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2E7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KRAPINSKE  TOPLICE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478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EE6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339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09C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OIB : 46106875125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D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F7F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41496AB5" w14:textId="77777777" w:rsidTr="00673FC5">
        <w:trPr>
          <w:trHeight w:val="300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FEA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ZAGREBAČKA 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91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920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B88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77D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75C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: 8520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4B1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0F5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2EA89B65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684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A94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176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915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307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CC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427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RAZDJEL :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CA1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6A1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10405979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3D8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A4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E91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5F5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5EB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E26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8BA5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06F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8C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92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10AE3222" w14:textId="77777777" w:rsidTr="00673FC5">
        <w:trPr>
          <w:trHeight w:val="30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2FA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3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Tablica . Popis sudskih sporova u tijeku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CF2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5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B5F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802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0D3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E7E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7D05F87B" w14:textId="77777777" w:rsidTr="00673FC5">
        <w:trPr>
          <w:trHeight w:val="3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F21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Red. br.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DE28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Tuženik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5C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Tužitelj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E9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Sažeti opis prirode spora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C5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Iznos glavnice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28F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Procjena financijskog učinka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C23A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Procijenjeno vrijeme odljeva ili priljeva sredstava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FDA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Početak sudskog spora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CD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4D6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73FC5" w:rsidRPr="00673FC5" w14:paraId="015AB1F7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752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42F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C3C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C9C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010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6F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F8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4D6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43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C5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73FC5" w:rsidRPr="00673FC5" w14:paraId="465D79DC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0F9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234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65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3B7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F1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35D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45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EE4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F1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92C0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73FC5" w:rsidRPr="00673FC5" w14:paraId="45AC8413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C9E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31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264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9DE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E6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59A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7C7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072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0093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B5D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73FC5" w:rsidRPr="00673FC5" w14:paraId="41B7E7DE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DDD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AC6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9AB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B092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DD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F05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FF8C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88E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A299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3F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C0D1" w14:textId="77777777" w:rsidR="00673FC5" w:rsidRPr="00673FC5" w:rsidRDefault="00673FC5" w:rsidP="00D00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673FC5" w:rsidRPr="00673FC5" w14:paraId="5019AE2E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169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DB7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BE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E68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925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465B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E07D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BD3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4AA8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F5E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73E8DDC8" w14:textId="77777777" w:rsidTr="00673FC5">
        <w:trPr>
          <w:trHeight w:val="300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FF1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Ravnatelj: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833E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87F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C92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90E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A15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17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6C4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FA5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10A32898" w14:textId="77777777" w:rsidTr="00673FC5">
        <w:trPr>
          <w:trHeight w:val="300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489A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Samson </w:t>
            </w:r>
            <w:proofErr w:type="spellStart"/>
            <w:r w:rsidRPr="00673FC5">
              <w:rPr>
                <w:rFonts w:ascii="Calibri" w:eastAsia="Times New Roman" w:hAnsi="Calibri" w:cs="Calibri"/>
                <w:color w:val="000000"/>
                <w:lang w:eastAsia="hr-HR"/>
              </w:rPr>
              <w:t>Štibohar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B08" w14:textId="77777777" w:rsidR="00673FC5" w:rsidRPr="00673FC5" w:rsidRDefault="00673FC5" w:rsidP="00D00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8A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109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9EC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BA7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716E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3E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1DE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3FC5" w:rsidRPr="00673FC5" w14:paraId="67853F15" w14:textId="77777777" w:rsidTr="00673FC5">
        <w:trPr>
          <w:trHeight w:val="30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967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C860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CA3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FEF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CE44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C366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87A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18C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5771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4AA3" w14:textId="77777777" w:rsidR="00673FC5" w:rsidRPr="00673FC5" w:rsidRDefault="00673FC5" w:rsidP="00D0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DD1E9CF" w14:textId="77777777" w:rsidR="00673FC5" w:rsidRDefault="00673FC5" w:rsidP="00D00830"/>
    <w:sectPr w:rsidR="00673FC5" w:rsidSect="00673FC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3B05" w14:textId="77777777" w:rsidR="00FE0CFC" w:rsidRDefault="00FE0CFC" w:rsidP="00DF7FCA">
      <w:pPr>
        <w:spacing w:after="0" w:line="240" w:lineRule="auto"/>
      </w:pPr>
      <w:r>
        <w:separator/>
      </w:r>
    </w:p>
  </w:endnote>
  <w:endnote w:type="continuationSeparator" w:id="0">
    <w:p w14:paraId="1326A34A" w14:textId="77777777" w:rsidR="00FE0CFC" w:rsidRDefault="00FE0CFC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954009"/>
      <w:docPartObj>
        <w:docPartGallery w:val="Page Numbers (Bottom of Page)"/>
        <w:docPartUnique/>
      </w:docPartObj>
    </w:sdtPr>
    <w:sdtEndPr/>
    <w:sdtContent>
      <w:p w14:paraId="3E723004" w14:textId="77777777" w:rsidR="00DF7FCA" w:rsidRDefault="00DF7FCA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DCAFC5" wp14:editId="7B4FEEF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F1767" w14:textId="77777777" w:rsidR="00DF7FCA" w:rsidRDefault="00DF7F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2725" w:rsidRPr="006C2725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6DCAFC5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448F1767" w14:textId="77777777" w:rsidR="00DF7FCA" w:rsidRDefault="00DF7F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2725" w:rsidRPr="006C2725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F1FC" w14:textId="77777777" w:rsidR="00FE0CFC" w:rsidRDefault="00FE0CFC" w:rsidP="00DF7FCA">
      <w:pPr>
        <w:spacing w:after="0" w:line="240" w:lineRule="auto"/>
      </w:pPr>
      <w:r>
        <w:separator/>
      </w:r>
    </w:p>
  </w:footnote>
  <w:footnote w:type="continuationSeparator" w:id="0">
    <w:p w14:paraId="19DEF302" w14:textId="77777777" w:rsidR="00FE0CFC" w:rsidRDefault="00FE0CFC" w:rsidP="00D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529"/>
    <w:multiLevelType w:val="hybridMultilevel"/>
    <w:tmpl w:val="1780D3B0"/>
    <w:lvl w:ilvl="0" w:tplc="CDD8680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C51"/>
    <w:multiLevelType w:val="hybridMultilevel"/>
    <w:tmpl w:val="1D7ED88A"/>
    <w:lvl w:ilvl="0" w:tplc="041A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EE3464A"/>
    <w:multiLevelType w:val="hybridMultilevel"/>
    <w:tmpl w:val="6B16C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729"/>
    <w:multiLevelType w:val="hybridMultilevel"/>
    <w:tmpl w:val="80941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1392"/>
    <w:multiLevelType w:val="hybridMultilevel"/>
    <w:tmpl w:val="6BB22C04"/>
    <w:lvl w:ilvl="0" w:tplc="A7A6120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8C4D39"/>
    <w:multiLevelType w:val="hybridMultilevel"/>
    <w:tmpl w:val="A03A710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3F4D9F"/>
    <w:multiLevelType w:val="hybridMultilevel"/>
    <w:tmpl w:val="72882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D0D2A"/>
    <w:multiLevelType w:val="hybridMultilevel"/>
    <w:tmpl w:val="1F94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3AF0"/>
    <w:multiLevelType w:val="hybridMultilevel"/>
    <w:tmpl w:val="B9D8405C"/>
    <w:lvl w:ilvl="0" w:tplc="1F183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2A4894"/>
    <w:multiLevelType w:val="hybridMultilevel"/>
    <w:tmpl w:val="A05C7010"/>
    <w:lvl w:ilvl="0" w:tplc="4F8E8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827A3"/>
    <w:multiLevelType w:val="hybridMultilevel"/>
    <w:tmpl w:val="BB16F1EA"/>
    <w:lvl w:ilvl="0" w:tplc="9D4A9B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CF"/>
    <w:rsid w:val="000279BA"/>
    <w:rsid w:val="00030660"/>
    <w:rsid w:val="000312C3"/>
    <w:rsid w:val="00037900"/>
    <w:rsid w:val="000414B3"/>
    <w:rsid w:val="00047108"/>
    <w:rsid w:val="00062C3E"/>
    <w:rsid w:val="00070EE3"/>
    <w:rsid w:val="00077062"/>
    <w:rsid w:val="000772B7"/>
    <w:rsid w:val="000844DD"/>
    <w:rsid w:val="0009736B"/>
    <w:rsid w:val="000A0914"/>
    <w:rsid w:val="000A2F0D"/>
    <w:rsid w:val="000B21D3"/>
    <w:rsid w:val="000B46D0"/>
    <w:rsid w:val="000B6E3D"/>
    <w:rsid w:val="000C4545"/>
    <w:rsid w:val="000C70F9"/>
    <w:rsid w:val="000D0AEF"/>
    <w:rsid w:val="000D1580"/>
    <w:rsid w:val="000D1CA9"/>
    <w:rsid w:val="000E5CF7"/>
    <w:rsid w:val="000F20AD"/>
    <w:rsid w:val="000F6F24"/>
    <w:rsid w:val="001115E9"/>
    <w:rsid w:val="00126232"/>
    <w:rsid w:val="001303E5"/>
    <w:rsid w:val="00131DDD"/>
    <w:rsid w:val="00132A76"/>
    <w:rsid w:val="001529EA"/>
    <w:rsid w:val="001559D7"/>
    <w:rsid w:val="00170A86"/>
    <w:rsid w:val="00172AB3"/>
    <w:rsid w:val="001778F8"/>
    <w:rsid w:val="001835D8"/>
    <w:rsid w:val="001873B6"/>
    <w:rsid w:val="00187EFF"/>
    <w:rsid w:val="001963E2"/>
    <w:rsid w:val="00197965"/>
    <w:rsid w:val="001B4C29"/>
    <w:rsid w:val="001C15DD"/>
    <w:rsid w:val="001C4001"/>
    <w:rsid w:val="001F54B4"/>
    <w:rsid w:val="0020122D"/>
    <w:rsid w:val="00204D13"/>
    <w:rsid w:val="002148D4"/>
    <w:rsid w:val="002270C1"/>
    <w:rsid w:val="00234337"/>
    <w:rsid w:val="00240005"/>
    <w:rsid w:val="00256BD8"/>
    <w:rsid w:val="0025722A"/>
    <w:rsid w:val="00264662"/>
    <w:rsid w:val="00272E09"/>
    <w:rsid w:val="00275D3A"/>
    <w:rsid w:val="00291581"/>
    <w:rsid w:val="002A39DC"/>
    <w:rsid w:val="002A5236"/>
    <w:rsid w:val="002A72D8"/>
    <w:rsid w:val="002B0E50"/>
    <w:rsid w:val="002C59C5"/>
    <w:rsid w:val="002E0F71"/>
    <w:rsid w:val="002E4585"/>
    <w:rsid w:val="002F0232"/>
    <w:rsid w:val="002F206B"/>
    <w:rsid w:val="0030153D"/>
    <w:rsid w:val="0033050A"/>
    <w:rsid w:val="003333EC"/>
    <w:rsid w:val="00346DC6"/>
    <w:rsid w:val="00361372"/>
    <w:rsid w:val="003841AF"/>
    <w:rsid w:val="00391409"/>
    <w:rsid w:val="00394BC9"/>
    <w:rsid w:val="003A5EBF"/>
    <w:rsid w:val="003C574A"/>
    <w:rsid w:val="003D1783"/>
    <w:rsid w:val="003D6782"/>
    <w:rsid w:val="003D7483"/>
    <w:rsid w:val="003E116F"/>
    <w:rsid w:val="003E5A0A"/>
    <w:rsid w:val="003F3251"/>
    <w:rsid w:val="003F4BA5"/>
    <w:rsid w:val="00405791"/>
    <w:rsid w:val="0041661C"/>
    <w:rsid w:val="004238C8"/>
    <w:rsid w:val="00424578"/>
    <w:rsid w:val="00425241"/>
    <w:rsid w:val="00447088"/>
    <w:rsid w:val="00450783"/>
    <w:rsid w:val="00460DA4"/>
    <w:rsid w:val="0047662C"/>
    <w:rsid w:val="0048221B"/>
    <w:rsid w:val="00496A29"/>
    <w:rsid w:val="004C4391"/>
    <w:rsid w:val="004D395E"/>
    <w:rsid w:val="004D7664"/>
    <w:rsid w:val="004E318B"/>
    <w:rsid w:val="004E47EB"/>
    <w:rsid w:val="004E6BF5"/>
    <w:rsid w:val="004E746A"/>
    <w:rsid w:val="004E7F61"/>
    <w:rsid w:val="004F4567"/>
    <w:rsid w:val="0050233D"/>
    <w:rsid w:val="00520F98"/>
    <w:rsid w:val="005261CB"/>
    <w:rsid w:val="00535265"/>
    <w:rsid w:val="00541C44"/>
    <w:rsid w:val="005612D6"/>
    <w:rsid w:val="00562FE7"/>
    <w:rsid w:val="00565908"/>
    <w:rsid w:val="00591469"/>
    <w:rsid w:val="00592E20"/>
    <w:rsid w:val="0059763A"/>
    <w:rsid w:val="005A3A88"/>
    <w:rsid w:val="005A5C3C"/>
    <w:rsid w:val="005B03D9"/>
    <w:rsid w:val="005B512B"/>
    <w:rsid w:val="005B5C4C"/>
    <w:rsid w:val="005C1061"/>
    <w:rsid w:val="005C272E"/>
    <w:rsid w:val="005C3AE4"/>
    <w:rsid w:val="005C74BF"/>
    <w:rsid w:val="005D1D45"/>
    <w:rsid w:val="005E5FB2"/>
    <w:rsid w:val="005F1B3E"/>
    <w:rsid w:val="00600FB0"/>
    <w:rsid w:val="00607C95"/>
    <w:rsid w:val="00613194"/>
    <w:rsid w:val="0061688B"/>
    <w:rsid w:val="00636F1F"/>
    <w:rsid w:val="00646321"/>
    <w:rsid w:val="0065261B"/>
    <w:rsid w:val="00655857"/>
    <w:rsid w:val="00673FC5"/>
    <w:rsid w:val="00674378"/>
    <w:rsid w:val="006819F5"/>
    <w:rsid w:val="00696FD4"/>
    <w:rsid w:val="00697675"/>
    <w:rsid w:val="006A58B5"/>
    <w:rsid w:val="006C2725"/>
    <w:rsid w:val="006C708C"/>
    <w:rsid w:val="006E58A5"/>
    <w:rsid w:val="006F038C"/>
    <w:rsid w:val="00703E65"/>
    <w:rsid w:val="0072191D"/>
    <w:rsid w:val="007233CB"/>
    <w:rsid w:val="00731B69"/>
    <w:rsid w:val="00740B1D"/>
    <w:rsid w:val="007414B0"/>
    <w:rsid w:val="00754619"/>
    <w:rsid w:val="00755A0D"/>
    <w:rsid w:val="00783DA3"/>
    <w:rsid w:val="007A18E1"/>
    <w:rsid w:val="007A265B"/>
    <w:rsid w:val="007A578B"/>
    <w:rsid w:val="007C18C1"/>
    <w:rsid w:val="007D1D7C"/>
    <w:rsid w:val="007E0932"/>
    <w:rsid w:val="007E1448"/>
    <w:rsid w:val="007E3BE6"/>
    <w:rsid w:val="007F107F"/>
    <w:rsid w:val="00841E67"/>
    <w:rsid w:val="0085248B"/>
    <w:rsid w:val="00857CD1"/>
    <w:rsid w:val="00860251"/>
    <w:rsid w:val="00870533"/>
    <w:rsid w:val="00874AB5"/>
    <w:rsid w:val="008E0F96"/>
    <w:rsid w:val="008E1117"/>
    <w:rsid w:val="008E2000"/>
    <w:rsid w:val="008E6578"/>
    <w:rsid w:val="008E7FA0"/>
    <w:rsid w:val="008F7295"/>
    <w:rsid w:val="0090009D"/>
    <w:rsid w:val="0090779A"/>
    <w:rsid w:val="00912286"/>
    <w:rsid w:val="009139C7"/>
    <w:rsid w:val="009219E2"/>
    <w:rsid w:val="009224D6"/>
    <w:rsid w:val="0093286B"/>
    <w:rsid w:val="009710D7"/>
    <w:rsid w:val="009879D8"/>
    <w:rsid w:val="009915D5"/>
    <w:rsid w:val="00991749"/>
    <w:rsid w:val="0099192A"/>
    <w:rsid w:val="00995F27"/>
    <w:rsid w:val="009A3751"/>
    <w:rsid w:val="009A6D8E"/>
    <w:rsid w:val="009D08C4"/>
    <w:rsid w:val="009D2254"/>
    <w:rsid w:val="009E5367"/>
    <w:rsid w:val="009E5DCA"/>
    <w:rsid w:val="009E63B8"/>
    <w:rsid w:val="009E755C"/>
    <w:rsid w:val="009F0085"/>
    <w:rsid w:val="00A17DC9"/>
    <w:rsid w:val="00A202FC"/>
    <w:rsid w:val="00A22E34"/>
    <w:rsid w:val="00A27AEE"/>
    <w:rsid w:val="00A3039C"/>
    <w:rsid w:val="00A479B6"/>
    <w:rsid w:val="00A51C15"/>
    <w:rsid w:val="00A60AB5"/>
    <w:rsid w:val="00A7401D"/>
    <w:rsid w:val="00A82E44"/>
    <w:rsid w:val="00A85C44"/>
    <w:rsid w:val="00A86CE2"/>
    <w:rsid w:val="00A91A3E"/>
    <w:rsid w:val="00A96139"/>
    <w:rsid w:val="00A968C5"/>
    <w:rsid w:val="00AB7B9C"/>
    <w:rsid w:val="00AC06EF"/>
    <w:rsid w:val="00AC555D"/>
    <w:rsid w:val="00AE1584"/>
    <w:rsid w:val="00AF0812"/>
    <w:rsid w:val="00B10F7D"/>
    <w:rsid w:val="00B27E6C"/>
    <w:rsid w:val="00B311FB"/>
    <w:rsid w:val="00B51C72"/>
    <w:rsid w:val="00B544C6"/>
    <w:rsid w:val="00B56E14"/>
    <w:rsid w:val="00B56E26"/>
    <w:rsid w:val="00B57364"/>
    <w:rsid w:val="00B70AF5"/>
    <w:rsid w:val="00B857D4"/>
    <w:rsid w:val="00B9696A"/>
    <w:rsid w:val="00BA15CD"/>
    <w:rsid w:val="00BB191C"/>
    <w:rsid w:val="00BC1C29"/>
    <w:rsid w:val="00BC51EB"/>
    <w:rsid w:val="00BC53CD"/>
    <w:rsid w:val="00BE7B08"/>
    <w:rsid w:val="00C00A81"/>
    <w:rsid w:val="00C02164"/>
    <w:rsid w:val="00C07794"/>
    <w:rsid w:val="00C12456"/>
    <w:rsid w:val="00C33837"/>
    <w:rsid w:val="00C540C0"/>
    <w:rsid w:val="00C66BF3"/>
    <w:rsid w:val="00C702DF"/>
    <w:rsid w:val="00C82757"/>
    <w:rsid w:val="00CB3C40"/>
    <w:rsid w:val="00CB5E70"/>
    <w:rsid w:val="00CC600F"/>
    <w:rsid w:val="00CD0880"/>
    <w:rsid w:val="00CD1FE7"/>
    <w:rsid w:val="00CF2F96"/>
    <w:rsid w:val="00D0066A"/>
    <w:rsid w:val="00D00830"/>
    <w:rsid w:val="00D17E1E"/>
    <w:rsid w:val="00D2117B"/>
    <w:rsid w:val="00D22925"/>
    <w:rsid w:val="00D3771D"/>
    <w:rsid w:val="00D45936"/>
    <w:rsid w:val="00D56B19"/>
    <w:rsid w:val="00D71BB9"/>
    <w:rsid w:val="00D723B9"/>
    <w:rsid w:val="00D74F0C"/>
    <w:rsid w:val="00D767A8"/>
    <w:rsid w:val="00D86A1C"/>
    <w:rsid w:val="00DA0B94"/>
    <w:rsid w:val="00DA1EEC"/>
    <w:rsid w:val="00DA61BE"/>
    <w:rsid w:val="00DA6F99"/>
    <w:rsid w:val="00DA7E17"/>
    <w:rsid w:val="00DB5651"/>
    <w:rsid w:val="00DC1A71"/>
    <w:rsid w:val="00DD386E"/>
    <w:rsid w:val="00DD4AF7"/>
    <w:rsid w:val="00DD7990"/>
    <w:rsid w:val="00DE679F"/>
    <w:rsid w:val="00DF11AC"/>
    <w:rsid w:val="00DF1509"/>
    <w:rsid w:val="00DF1733"/>
    <w:rsid w:val="00DF7FCA"/>
    <w:rsid w:val="00E04907"/>
    <w:rsid w:val="00E07FF7"/>
    <w:rsid w:val="00E22188"/>
    <w:rsid w:val="00E33676"/>
    <w:rsid w:val="00E44E73"/>
    <w:rsid w:val="00E529CF"/>
    <w:rsid w:val="00E53144"/>
    <w:rsid w:val="00E53AD4"/>
    <w:rsid w:val="00E54EC0"/>
    <w:rsid w:val="00E55180"/>
    <w:rsid w:val="00E64D41"/>
    <w:rsid w:val="00E75A18"/>
    <w:rsid w:val="00E76695"/>
    <w:rsid w:val="00E805AD"/>
    <w:rsid w:val="00EA09C1"/>
    <w:rsid w:val="00EB3B80"/>
    <w:rsid w:val="00EB4508"/>
    <w:rsid w:val="00EC433C"/>
    <w:rsid w:val="00EC4C9C"/>
    <w:rsid w:val="00ED2DCA"/>
    <w:rsid w:val="00EF2CE5"/>
    <w:rsid w:val="00EF601A"/>
    <w:rsid w:val="00EF635F"/>
    <w:rsid w:val="00F06036"/>
    <w:rsid w:val="00F06302"/>
    <w:rsid w:val="00F068CF"/>
    <w:rsid w:val="00F21CDA"/>
    <w:rsid w:val="00F23560"/>
    <w:rsid w:val="00F30C6A"/>
    <w:rsid w:val="00F42E47"/>
    <w:rsid w:val="00F43ED1"/>
    <w:rsid w:val="00F618A9"/>
    <w:rsid w:val="00F6690D"/>
    <w:rsid w:val="00F72E00"/>
    <w:rsid w:val="00F75246"/>
    <w:rsid w:val="00F84632"/>
    <w:rsid w:val="00F84DB9"/>
    <w:rsid w:val="00F87FEB"/>
    <w:rsid w:val="00FB5181"/>
    <w:rsid w:val="00FD5077"/>
    <w:rsid w:val="00FE0886"/>
    <w:rsid w:val="00FE0CFC"/>
    <w:rsid w:val="00FE224E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3B996"/>
  <w15:docId w15:val="{E2B96928-B67B-46FA-AB66-26C1253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7A00-23B3-44C4-8EF7-BD797D0C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Marija</cp:lastModifiedBy>
  <cp:revision>2</cp:revision>
  <cp:lastPrinted>2023-02-03T09:35:00Z</cp:lastPrinted>
  <dcterms:created xsi:type="dcterms:W3CDTF">2025-01-23T12:00:00Z</dcterms:created>
  <dcterms:modified xsi:type="dcterms:W3CDTF">2025-01-23T12:00:00Z</dcterms:modified>
</cp:coreProperties>
</file>