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3C" w:rsidRDefault="00360B3C" w:rsidP="00360B3C">
      <w:pPr>
        <w:pStyle w:val="Bezproreda"/>
        <w:rPr>
          <w:b/>
        </w:rPr>
      </w:pPr>
      <w:bookmarkStart w:id="0" w:name="_GoBack"/>
      <w:bookmarkEnd w:id="0"/>
      <w:r>
        <w:rPr>
          <w:b/>
        </w:rPr>
        <w:t>PRILOG  I.</w:t>
      </w:r>
    </w:p>
    <w:p w:rsidR="00360B3C" w:rsidRDefault="00360B3C" w:rsidP="00360B3C">
      <w:pPr>
        <w:pStyle w:val="Bezproreda"/>
      </w:pPr>
    </w:p>
    <w:p w:rsidR="00360B3C" w:rsidRDefault="00360B3C" w:rsidP="00360B3C">
      <w:pPr>
        <w:pStyle w:val="Bezproreda"/>
        <w:jc w:val="center"/>
        <w:rPr>
          <w:b/>
        </w:rPr>
      </w:pPr>
    </w:p>
    <w:p w:rsidR="00360B3C" w:rsidRDefault="00360B3C" w:rsidP="00360B3C">
      <w:pPr>
        <w:pStyle w:val="Bezproreda"/>
        <w:jc w:val="center"/>
        <w:rPr>
          <w:b/>
        </w:rPr>
      </w:pPr>
      <w:r>
        <w:rPr>
          <w:b/>
        </w:rPr>
        <w:t>MINIMALNA VISINA  NAKNADE ZA KORIŠTENJE SPORTSKE DVORANE</w:t>
      </w:r>
    </w:p>
    <w:p w:rsidR="00360B3C" w:rsidRDefault="00360B3C" w:rsidP="00360B3C">
      <w:pPr>
        <w:pStyle w:val="Bezproreda"/>
        <w:jc w:val="center"/>
        <w:rPr>
          <w:b/>
        </w:rPr>
      </w:pPr>
      <w:r>
        <w:rPr>
          <w:b/>
        </w:rPr>
        <w:t>TE OSTALIH ŠKOLSKIH PROSTORA I OPREME OSNOVNE ŠKOLE KRAPINSKE TOPLICE</w:t>
      </w:r>
    </w:p>
    <w:p w:rsidR="00360B3C" w:rsidRDefault="00360B3C" w:rsidP="00360B3C">
      <w:pPr>
        <w:pStyle w:val="Bezproreda"/>
      </w:pPr>
    </w:p>
    <w:p w:rsidR="00360B3C" w:rsidRDefault="00360B3C" w:rsidP="00360B3C">
      <w:pPr>
        <w:pStyle w:val="Bezproreda"/>
      </w:pPr>
    </w:p>
    <w:p w:rsidR="00360B3C" w:rsidRDefault="00360B3C" w:rsidP="00360B3C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>Jednodijelna sportska dvorana</w:t>
      </w:r>
    </w:p>
    <w:p w:rsidR="00360B3C" w:rsidRDefault="00360B3C" w:rsidP="00360B3C">
      <w:pPr>
        <w:pStyle w:val="Bezproreda"/>
        <w:numPr>
          <w:ilvl w:val="0"/>
          <w:numId w:val="2"/>
        </w:numPr>
      </w:pPr>
      <w:r>
        <w:t>7,00 € po satu za treninge sportskih klubova članova Športske zajednice Krapinsko-zagorske županije, te klubova-udruga čiji su članovi učenici škole</w:t>
      </w:r>
    </w:p>
    <w:p w:rsidR="00360B3C" w:rsidRDefault="00360B3C" w:rsidP="00360B3C">
      <w:pPr>
        <w:pStyle w:val="Bezproreda"/>
        <w:numPr>
          <w:ilvl w:val="0"/>
          <w:numId w:val="2"/>
        </w:numPr>
      </w:pPr>
      <w:r>
        <w:t>12,00 € po satu za ostale korisnike</w:t>
      </w:r>
    </w:p>
    <w:p w:rsidR="00360B3C" w:rsidRDefault="00360B3C" w:rsidP="00360B3C">
      <w:pPr>
        <w:pStyle w:val="Bezproreda"/>
      </w:pPr>
    </w:p>
    <w:p w:rsidR="00360B3C" w:rsidRDefault="00360B3C" w:rsidP="00360B3C">
      <w:pPr>
        <w:pStyle w:val="Bezproreda"/>
        <w:rPr>
          <w:b/>
        </w:rPr>
      </w:pPr>
    </w:p>
    <w:p w:rsidR="00360B3C" w:rsidRDefault="00360B3C" w:rsidP="00360B3C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>Ostali prostori i oprema</w:t>
      </w:r>
    </w:p>
    <w:p w:rsidR="00360B3C" w:rsidRDefault="00360B3C" w:rsidP="00360B3C">
      <w:pPr>
        <w:pStyle w:val="Bezproreda"/>
        <w:numPr>
          <w:ilvl w:val="0"/>
          <w:numId w:val="3"/>
        </w:numPr>
      </w:pPr>
      <w:r>
        <w:t>2,00 € po m2 mjesečno za otvoreni prostor za postavljanje kioska i slične namjene bez uračunatih režijskih troškova</w:t>
      </w:r>
    </w:p>
    <w:p w:rsidR="00360B3C" w:rsidRDefault="00360B3C" w:rsidP="00360B3C">
      <w:pPr>
        <w:pStyle w:val="Bezproreda"/>
        <w:numPr>
          <w:ilvl w:val="0"/>
          <w:numId w:val="3"/>
        </w:numPr>
      </w:pPr>
      <w:r>
        <w:t>100,00 € mjesečno po automatu za prostor s priključcima na električnu energiju</w:t>
      </w:r>
    </w:p>
    <w:p w:rsidR="00360B3C" w:rsidRDefault="00360B3C" w:rsidP="00360B3C">
      <w:pPr>
        <w:pStyle w:val="Bezproreda"/>
        <w:numPr>
          <w:ilvl w:val="0"/>
          <w:numId w:val="3"/>
        </w:numPr>
      </w:pPr>
      <w:r>
        <w:t>7,00 € po satu za korištenje učionice bez informatičke i druge opreme</w:t>
      </w:r>
    </w:p>
    <w:p w:rsidR="00360B3C" w:rsidRDefault="00360B3C" w:rsidP="00360B3C">
      <w:pPr>
        <w:pStyle w:val="Bezproreda"/>
        <w:numPr>
          <w:ilvl w:val="0"/>
          <w:numId w:val="3"/>
        </w:numPr>
      </w:pPr>
      <w:r>
        <w:t>11,00 € po satu korištenja učionice uz upotrebu prezentacijske opreme (računalo, projektor i sl.)</w:t>
      </w:r>
    </w:p>
    <w:p w:rsidR="00360B3C" w:rsidRDefault="00360B3C" w:rsidP="00360B3C">
      <w:pPr>
        <w:pStyle w:val="Bezproreda"/>
        <w:numPr>
          <w:ilvl w:val="0"/>
          <w:numId w:val="3"/>
        </w:numPr>
      </w:pPr>
      <w:r>
        <w:t>16,00 € po satu za korištenje informatičke učionice</w:t>
      </w:r>
    </w:p>
    <w:p w:rsidR="005A1C75" w:rsidRDefault="005A1C75"/>
    <w:sectPr w:rsidR="005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563E"/>
    <w:multiLevelType w:val="hybridMultilevel"/>
    <w:tmpl w:val="1646D25C"/>
    <w:lvl w:ilvl="0" w:tplc="A552C542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EA402D"/>
    <w:multiLevelType w:val="hybridMultilevel"/>
    <w:tmpl w:val="6270D5AA"/>
    <w:lvl w:ilvl="0" w:tplc="F47CBCD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55464C"/>
    <w:multiLevelType w:val="hybridMultilevel"/>
    <w:tmpl w:val="E5908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3C"/>
    <w:rsid w:val="00360B3C"/>
    <w:rsid w:val="003A588A"/>
    <w:rsid w:val="005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A0779-E5E5-4D47-89BB-CBB0BFF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0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2</cp:revision>
  <dcterms:created xsi:type="dcterms:W3CDTF">2024-10-10T07:40:00Z</dcterms:created>
  <dcterms:modified xsi:type="dcterms:W3CDTF">2024-10-10T07:40:00Z</dcterms:modified>
</cp:coreProperties>
</file>